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CD" w:rsidRDefault="002A3DCD" w:rsidP="002A3DCD">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ИВАНОВСКИЙ СЕЛЬСКИЙ СОВЕТ ДЕПУТАТОВ</w:t>
      </w:r>
    </w:p>
    <w:p w:rsidR="002A3DCD" w:rsidRDefault="002A3DCD" w:rsidP="002A3DC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32"/>
          <w:szCs w:val="32"/>
          <w:lang w:eastAsia="ru-RU"/>
        </w:rPr>
        <w:t>Партизанского района Красноярского края</w:t>
      </w:r>
    </w:p>
    <w:p w:rsidR="002A3DCD" w:rsidRDefault="002A3DCD" w:rsidP="002A3DC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32"/>
          <w:szCs w:val="32"/>
          <w:lang w:eastAsia="ru-RU"/>
        </w:rPr>
        <w:t> </w:t>
      </w:r>
    </w:p>
    <w:p w:rsidR="002A3DCD" w:rsidRDefault="002A3DCD" w:rsidP="002A3DC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РЕШЕНИЕ</w:t>
      </w:r>
    </w:p>
    <w:p w:rsidR="002A3DCD" w:rsidRDefault="002A3DCD" w:rsidP="002A3DC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2A3DCD" w:rsidRDefault="002A3DCD" w:rsidP="002A3DCD">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21.12.2021                       д. Ивановка                         № 16-91-р</w:t>
      </w:r>
    </w:p>
    <w:p w:rsidR="002A3DCD" w:rsidRDefault="002A3DCD" w:rsidP="002A3DC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2A3DCD" w:rsidRDefault="002A3DCD" w:rsidP="002A3DCD">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Об утверждении Положения о муниципальном контроле в сфере благоустройства на территории</w:t>
      </w:r>
    </w:p>
    <w:p w:rsidR="002A3DCD" w:rsidRDefault="002A3DCD" w:rsidP="002A3DCD">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Ивановского сельсовета.</w:t>
      </w:r>
    </w:p>
    <w:p w:rsidR="002A3DCD" w:rsidRDefault="002A3DCD" w:rsidP="002A3DCD">
      <w:pPr>
        <w:spacing w:after="0" w:line="240" w:lineRule="auto"/>
        <w:ind w:firstLine="709"/>
        <w:jc w:val="center"/>
        <w:rPr>
          <w:rFonts w:ascii="Arial" w:eastAsia="Times New Roman" w:hAnsi="Arial" w:cs="Arial"/>
          <w:b/>
          <w:bCs/>
          <w:color w:val="000000"/>
          <w:sz w:val="32"/>
          <w:szCs w:val="32"/>
          <w:lang w:eastAsia="ru-RU"/>
        </w:rPr>
      </w:pPr>
    </w:p>
    <w:p w:rsidR="002A3DCD" w:rsidRDefault="002A3DCD" w:rsidP="002A3DC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статьями 24, 26, 31-1 Устава </w:t>
      </w:r>
      <w:proofErr w:type="spellStart"/>
      <w:r>
        <w:fldChar w:fldCharType="begin"/>
      </w:r>
      <w:r>
        <w:instrText xml:space="preserve"> HYPERLINK "http://pravo-search.minjust.ru:8080/bigs/showDocument.html?id=E0F5F313-FDB4-4D42-9702-84690D4BC259" \t "_blank" </w:instrText>
      </w:r>
      <w:r>
        <w:fldChar w:fldCharType="separate"/>
      </w:r>
      <w:r>
        <w:rPr>
          <w:rStyle w:val="a3"/>
          <w:rFonts w:ascii="Arial" w:eastAsia="Times New Roman" w:hAnsi="Arial" w:cs="Arial"/>
          <w:color w:val="0000FF"/>
          <w:sz w:val="24"/>
          <w:szCs w:val="24"/>
          <w:u w:val="none"/>
          <w:lang w:eastAsia="ru-RU"/>
        </w:rPr>
        <w:t>Устава</w:t>
      </w:r>
      <w:proofErr w:type="spellEnd"/>
      <w:r>
        <w:fldChar w:fldCharType="end"/>
      </w:r>
      <w:r>
        <w:rPr>
          <w:rFonts w:ascii="Arial" w:eastAsia="Times New Roman" w:hAnsi="Arial" w:cs="Arial"/>
          <w:color w:val="000000"/>
          <w:sz w:val="24"/>
          <w:szCs w:val="24"/>
          <w:lang w:eastAsia="ru-RU"/>
        </w:rPr>
        <w:t> Ивановского сельсовета, Ивановский сельский Совет депутатов РЕШИЛ:</w:t>
      </w:r>
    </w:p>
    <w:p w:rsidR="002A3DCD" w:rsidRDefault="002A3DCD" w:rsidP="002A3DCD">
      <w:pPr>
        <w:spacing w:after="0" w:line="240" w:lineRule="auto"/>
        <w:jc w:val="both"/>
        <w:rPr>
          <w:rFonts w:ascii="Times New Roman" w:eastAsia="Times New Roman" w:hAnsi="Times New Roman"/>
          <w:color w:val="000000"/>
          <w:spacing w:val="3"/>
          <w:sz w:val="28"/>
          <w:szCs w:val="28"/>
          <w:lang w:eastAsia="ru-RU"/>
        </w:rPr>
      </w:pPr>
      <w:r>
        <w:rPr>
          <w:rFonts w:ascii="Arial" w:eastAsia="Times New Roman" w:hAnsi="Arial" w:cs="Arial"/>
          <w:color w:val="000000"/>
          <w:sz w:val="24"/>
          <w:szCs w:val="24"/>
          <w:lang w:eastAsia="ru-RU"/>
        </w:rPr>
        <w:t xml:space="preserve">        1. Утвердить прилагаемое Положение о муниципальном контроле в сфере благоустройства на территории Ивановского сельсовета.</w:t>
      </w:r>
      <w:r>
        <w:rPr>
          <w:rFonts w:ascii="Times New Roman" w:eastAsia="Times New Roman" w:hAnsi="Times New Roman"/>
          <w:color w:val="000000"/>
          <w:spacing w:val="3"/>
          <w:sz w:val="28"/>
          <w:szCs w:val="28"/>
          <w:lang w:eastAsia="ru-RU"/>
        </w:rPr>
        <w:t xml:space="preserve"> </w:t>
      </w:r>
    </w:p>
    <w:p w:rsidR="002A3DCD" w:rsidRDefault="002A3DCD" w:rsidP="002A3DC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3"/>
          <w:sz w:val="28"/>
          <w:szCs w:val="28"/>
          <w:lang w:eastAsia="ru-RU"/>
        </w:rPr>
        <w:t xml:space="preserve">        </w:t>
      </w:r>
      <w:r>
        <w:rPr>
          <w:rFonts w:ascii="Arial" w:eastAsia="Times New Roman" w:hAnsi="Arial" w:cs="Arial"/>
          <w:color w:val="000000"/>
          <w:sz w:val="24"/>
          <w:szCs w:val="24"/>
          <w:lang w:eastAsia="ru-RU"/>
        </w:rPr>
        <w:t>2. Контроль за исполнением настоящего решения возложить председателя комиссии по социальной политике.</w:t>
      </w:r>
      <w:r>
        <w:rPr>
          <w:rFonts w:ascii="Times New Roman" w:eastAsia="Times New Roman" w:hAnsi="Times New Roman"/>
          <w:color w:val="000000"/>
          <w:sz w:val="28"/>
          <w:szCs w:val="28"/>
          <w:lang w:eastAsia="ru-RU"/>
        </w:rPr>
        <w:t xml:space="preserve"> </w:t>
      </w:r>
    </w:p>
    <w:p w:rsidR="002A3DCD" w:rsidRDefault="002A3DCD" w:rsidP="002A3DCD">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8"/>
          <w:szCs w:val="28"/>
          <w:lang w:eastAsia="ru-RU"/>
        </w:rPr>
        <w:t xml:space="preserve">       </w:t>
      </w:r>
      <w:r>
        <w:rPr>
          <w:rFonts w:ascii="Arial" w:eastAsia="Times New Roman" w:hAnsi="Arial" w:cs="Arial"/>
          <w:color w:val="000000"/>
          <w:sz w:val="24"/>
          <w:szCs w:val="24"/>
          <w:lang w:eastAsia="ru-RU"/>
        </w:rPr>
        <w:t xml:space="preserve">3. Настоящее решение вступает в силу после его официального опубликования в периодическом печатном средстве массовой информации «Вестник Ивановского сельсовета», но не ранее 1 января 2022 года, за исключением положений раздела 5 Положения о муниципальном контроле в сфере благоустройства на территории Ивановского сельсовета. </w:t>
      </w:r>
    </w:p>
    <w:p w:rsidR="002A3DCD" w:rsidRDefault="002A3DCD" w:rsidP="002A3DC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Положения раздела 5 Положения о муниципальном контроле в сфере благоустройства на территории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color w:val="000000"/>
          <w:sz w:val="24"/>
          <w:szCs w:val="24"/>
          <w:lang w:eastAsia="ru-RU"/>
        </w:rPr>
        <w:t>вступают в силу с 1 марта 2022 года.</w:t>
      </w: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rPr>
          <w:lang w:eastAsia="ru-RU"/>
        </w:rPr>
      </w:pPr>
      <w:r>
        <w:rPr>
          <w:lang w:eastAsia="ru-RU"/>
        </w:rPr>
        <w:t xml:space="preserve">           </w:t>
      </w:r>
    </w:p>
    <w:p w:rsidR="002A3DCD" w:rsidRDefault="002A3DCD" w:rsidP="002A3DCD">
      <w:pPr>
        <w:spacing w:after="0" w:line="240" w:lineRule="auto"/>
        <w:ind w:firstLine="709"/>
        <w:jc w:val="both"/>
        <w:rPr>
          <w:rFonts w:ascii="Arial" w:eastAsia="Times New Roman" w:hAnsi="Arial" w:cs="Arial"/>
          <w:color w:val="000000"/>
          <w:sz w:val="24"/>
          <w:szCs w:val="24"/>
          <w:lang w:eastAsia="ru-RU"/>
        </w:rPr>
      </w:pPr>
    </w:p>
    <w:p w:rsidR="002A3DCD" w:rsidRDefault="002A3DCD" w:rsidP="002A3DC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2A3DCD" w:rsidRDefault="002A3DCD" w:rsidP="002A3DC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Председатель Совета депутатов                                                         Т.А. Никулина</w:t>
      </w: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Глава Ивановского сельсовета                                                              Е.Ю. Коваленко</w:t>
      </w:r>
      <w:r>
        <w:rPr>
          <w:rFonts w:ascii="Times New Roman" w:eastAsia="Times New Roman" w:hAnsi="Times New Roman"/>
          <w:iCs/>
          <w:sz w:val="28"/>
          <w:szCs w:val="28"/>
          <w:lang w:eastAsia="ru-RU"/>
        </w:rPr>
        <w:t xml:space="preserve"> </w:t>
      </w: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jc w:val="both"/>
        <w:rPr>
          <w:rFonts w:ascii="Arial" w:eastAsia="Times New Roman" w:hAnsi="Arial" w:cs="Arial"/>
          <w:color w:val="000000"/>
          <w:sz w:val="24"/>
          <w:szCs w:val="24"/>
          <w:lang w:eastAsia="ru-RU"/>
        </w:rPr>
      </w:pPr>
    </w:p>
    <w:p w:rsidR="002A3DCD" w:rsidRDefault="002A3DCD" w:rsidP="002A3DC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2A3DCD" w:rsidRDefault="002A3DCD" w:rsidP="002A3DCD">
      <w:pPr>
        <w:shd w:val="clear" w:color="auto" w:fill="FFFFFF"/>
        <w:spacing w:after="0" w:line="240" w:lineRule="auto"/>
        <w:ind w:firstLine="567"/>
        <w:rPr>
          <w:rFonts w:ascii="Times New Roman" w:eastAsia="Times New Roman" w:hAnsi="Times New Roman"/>
          <w:b/>
          <w:color w:val="000000"/>
          <w:sz w:val="28"/>
          <w:szCs w:val="28"/>
          <w:lang w:eastAsia="ru-RU"/>
        </w:rPr>
      </w:pPr>
    </w:p>
    <w:p w:rsidR="002A3DCD" w:rsidRDefault="002A3DCD" w:rsidP="002A3DCD">
      <w:pPr>
        <w:spacing w:after="0" w:line="240" w:lineRule="exact"/>
        <w:ind w:left="5398"/>
        <w:jc w:val="center"/>
        <w:rPr>
          <w:rFonts w:ascii="Arial" w:eastAsia="Times New Roman" w:hAnsi="Arial" w:cs="Arial"/>
          <w:color w:val="000000"/>
          <w:sz w:val="24"/>
          <w:szCs w:val="24"/>
          <w:lang w:eastAsia="ru-RU"/>
        </w:rPr>
      </w:pPr>
    </w:p>
    <w:p w:rsidR="002A3DCD" w:rsidRDefault="002A3DCD" w:rsidP="002A3DCD">
      <w:pPr>
        <w:spacing w:after="0" w:line="240" w:lineRule="exact"/>
        <w:ind w:left="5398"/>
        <w:jc w:val="center"/>
        <w:rPr>
          <w:rFonts w:ascii="Arial" w:eastAsia="Times New Roman" w:hAnsi="Arial" w:cs="Arial"/>
          <w:color w:val="000000"/>
          <w:sz w:val="24"/>
          <w:szCs w:val="24"/>
          <w:lang w:eastAsia="ru-RU"/>
        </w:rPr>
      </w:pPr>
    </w:p>
    <w:p w:rsidR="002A3DCD" w:rsidRDefault="002A3DCD" w:rsidP="002A3DCD">
      <w:pPr>
        <w:spacing w:after="0" w:line="240" w:lineRule="exact"/>
        <w:ind w:left="5398"/>
        <w:jc w:val="center"/>
        <w:rPr>
          <w:rFonts w:ascii="Arial" w:eastAsia="Times New Roman" w:hAnsi="Arial" w:cs="Arial"/>
          <w:color w:val="000000"/>
          <w:sz w:val="24"/>
          <w:szCs w:val="24"/>
          <w:lang w:eastAsia="ru-RU"/>
        </w:rPr>
      </w:pPr>
    </w:p>
    <w:p w:rsidR="002A3DCD" w:rsidRDefault="002A3DCD" w:rsidP="002A3DCD">
      <w:pPr>
        <w:spacing w:after="0" w:line="240" w:lineRule="exact"/>
        <w:ind w:left="5398"/>
        <w:jc w:val="center"/>
        <w:rPr>
          <w:rFonts w:ascii="Arial" w:eastAsia="Times New Roman" w:hAnsi="Arial" w:cs="Arial"/>
          <w:color w:val="000000"/>
          <w:sz w:val="24"/>
          <w:szCs w:val="24"/>
          <w:lang w:eastAsia="ru-RU"/>
        </w:rPr>
      </w:pPr>
    </w:p>
    <w:p w:rsidR="002A3DCD" w:rsidRDefault="002A3DCD" w:rsidP="006F1920">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w:t>
      </w:r>
      <w:r w:rsidR="006F1920">
        <w:rPr>
          <w:rFonts w:ascii="Arial" w:eastAsia="Times New Roman" w:hAnsi="Arial" w:cs="Arial"/>
          <w:iCs/>
          <w:color w:val="000000"/>
          <w:sz w:val="24"/>
          <w:szCs w:val="24"/>
          <w:lang w:eastAsia="ru-RU"/>
        </w:rPr>
        <w:t xml:space="preserve"> </w:t>
      </w:r>
      <w:r>
        <w:rPr>
          <w:rFonts w:ascii="Arial" w:eastAsia="Times New Roman" w:hAnsi="Arial" w:cs="Arial"/>
          <w:iCs/>
          <w:color w:val="000000"/>
          <w:sz w:val="24"/>
          <w:szCs w:val="24"/>
          <w:lang w:eastAsia="ru-RU"/>
        </w:rPr>
        <w:t xml:space="preserve">  Приложение</w:t>
      </w:r>
    </w:p>
    <w:p w:rsidR="002A3DCD" w:rsidRDefault="002A3DCD" w:rsidP="006F1920">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w:t>
      </w:r>
      <w:r w:rsidR="006F1920">
        <w:rPr>
          <w:rFonts w:ascii="Arial" w:eastAsia="Times New Roman" w:hAnsi="Arial" w:cs="Arial"/>
          <w:iCs/>
          <w:color w:val="000000"/>
          <w:sz w:val="24"/>
          <w:szCs w:val="24"/>
          <w:lang w:eastAsia="ru-RU"/>
        </w:rPr>
        <w:t xml:space="preserve"> </w:t>
      </w:r>
      <w:r>
        <w:rPr>
          <w:rFonts w:ascii="Arial" w:eastAsia="Times New Roman" w:hAnsi="Arial" w:cs="Arial"/>
          <w:iCs/>
          <w:color w:val="000000"/>
          <w:sz w:val="24"/>
          <w:szCs w:val="24"/>
          <w:lang w:eastAsia="ru-RU"/>
        </w:rPr>
        <w:t xml:space="preserve"> к решению Ивановского</w:t>
      </w:r>
    </w:p>
    <w:p w:rsidR="002A3DCD" w:rsidRDefault="002A3DCD" w:rsidP="006F1920">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сельского Совета депутатов</w:t>
      </w:r>
    </w:p>
    <w:p w:rsidR="002A3DCD" w:rsidRDefault="002A3DCD" w:rsidP="006F1920">
      <w:pPr>
        <w:spacing w:after="0" w:line="240" w:lineRule="auto"/>
      </w:pPr>
      <w:r>
        <w:rPr>
          <w:rFonts w:ascii="Arial" w:eastAsia="Times New Roman" w:hAnsi="Arial" w:cs="Arial"/>
          <w:iCs/>
          <w:color w:val="000000"/>
          <w:sz w:val="24"/>
          <w:szCs w:val="24"/>
          <w:lang w:eastAsia="ru-RU"/>
        </w:rPr>
        <w:t xml:space="preserve">                                                                                           от 21.12.2021 г. № 16-91-р</w:t>
      </w:r>
      <w:r>
        <w:t xml:space="preserve"> </w:t>
      </w:r>
    </w:p>
    <w:p w:rsidR="002A3DCD" w:rsidRDefault="002A3DCD" w:rsidP="006F1920">
      <w:pPr>
        <w:spacing w:after="0" w:line="240" w:lineRule="auto"/>
      </w:pPr>
    </w:p>
    <w:p w:rsidR="002A3DCD" w:rsidRPr="002A3DCD" w:rsidRDefault="002A3DCD" w:rsidP="002A3DCD">
      <w:pPr>
        <w:spacing w:after="0" w:line="240" w:lineRule="auto"/>
        <w:jc w:val="center"/>
        <w:rPr>
          <w:rFonts w:ascii="Arial" w:eastAsia="Times New Roman" w:hAnsi="Arial" w:cs="Arial"/>
          <w:b/>
          <w:iCs/>
          <w:color w:val="000000"/>
          <w:sz w:val="24"/>
          <w:szCs w:val="24"/>
          <w:lang w:eastAsia="ru-RU"/>
        </w:rPr>
      </w:pPr>
      <w:r w:rsidRPr="002A3DCD">
        <w:rPr>
          <w:rFonts w:ascii="Arial" w:eastAsia="Times New Roman" w:hAnsi="Arial" w:cs="Arial"/>
          <w:b/>
          <w:iCs/>
          <w:color w:val="000000"/>
          <w:sz w:val="24"/>
          <w:szCs w:val="24"/>
          <w:lang w:eastAsia="ru-RU"/>
        </w:rPr>
        <w:t>Положение</w:t>
      </w:r>
    </w:p>
    <w:p w:rsidR="002A3DCD" w:rsidRPr="002A3DCD" w:rsidRDefault="002A3DCD" w:rsidP="002A3DCD">
      <w:pPr>
        <w:spacing w:after="0" w:line="240" w:lineRule="auto"/>
        <w:jc w:val="center"/>
        <w:rPr>
          <w:rFonts w:ascii="Arial" w:eastAsia="Times New Roman" w:hAnsi="Arial" w:cs="Arial"/>
          <w:b/>
          <w:iCs/>
          <w:color w:val="000000"/>
          <w:sz w:val="24"/>
          <w:szCs w:val="24"/>
          <w:lang w:eastAsia="ru-RU"/>
        </w:rPr>
      </w:pPr>
      <w:r w:rsidRPr="002A3DCD">
        <w:rPr>
          <w:rFonts w:ascii="Arial" w:eastAsia="Times New Roman" w:hAnsi="Arial" w:cs="Arial"/>
          <w:b/>
          <w:iCs/>
          <w:color w:val="000000"/>
          <w:sz w:val="24"/>
          <w:szCs w:val="24"/>
          <w:lang w:eastAsia="ru-RU"/>
        </w:rPr>
        <w:t>о муниципальном контроле в сфере благоустройства на территории</w:t>
      </w:r>
    </w:p>
    <w:p w:rsidR="002A3DCD" w:rsidRPr="002A3DCD" w:rsidRDefault="002A3DCD" w:rsidP="002A3DCD">
      <w:pPr>
        <w:spacing w:after="0" w:line="240" w:lineRule="auto"/>
        <w:jc w:val="center"/>
        <w:rPr>
          <w:rFonts w:ascii="Arial" w:eastAsia="Times New Roman" w:hAnsi="Arial" w:cs="Arial"/>
          <w:b/>
          <w:iCs/>
          <w:color w:val="000000"/>
          <w:sz w:val="24"/>
          <w:szCs w:val="24"/>
          <w:lang w:eastAsia="ru-RU"/>
        </w:rPr>
      </w:pPr>
      <w:r w:rsidRPr="002A3DCD">
        <w:rPr>
          <w:rFonts w:ascii="Arial" w:eastAsia="Times New Roman" w:hAnsi="Arial" w:cs="Arial"/>
          <w:b/>
          <w:iCs/>
          <w:color w:val="000000"/>
          <w:sz w:val="24"/>
          <w:szCs w:val="24"/>
          <w:lang w:eastAsia="ru-RU"/>
        </w:rPr>
        <w:t>Ивановского сельсовета</w:t>
      </w:r>
    </w:p>
    <w:p w:rsidR="002A3DCD" w:rsidRDefault="002A3DCD" w:rsidP="002A3DCD">
      <w:pPr>
        <w:spacing w:after="0" w:line="240" w:lineRule="auto"/>
        <w:jc w:val="center"/>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Общие положения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Ивановского сельсовета, утвержденные решением Ивановским сельским Советом депутатов, требований к обеспечению доступности для инвалидов объектов социальной, инженерной и транспортной инфраструктур и предоставляемых услуг.</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Муниципальный контроль осуществляется администрацией Ивановского сельсовета (далее – орган 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5. Должностными лицами администрации Ивановского сельсовета, уполномоченными осуществлять муниципальный контроль от имени администрации Ивановского сельсовета, являются глава Ивановского сельсовета, специалист </w:t>
      </w:r>
      <w:proofErr w:type="gramStart"/>
      <w:r>
        <w:rPr>
          <w:rFonts w:ascii="Arial" w:eastAsia="Times New Roman" w:hAnsi="Arial" w:cs="Arial"/>
          <w:iCs/>
          <w:color w:val="000000"/>
          <w:sz w:val="24"/>
          <w:szCs w:val="24"/>
          <w:lang w:eastAsia="ru-RU"/>
        </w:rPr>
        <w:t>Ивановского  сельсовета</w:t>
      </w:r>
      <w:proofErr w:type="gramEnd"/>
      <w:r>
        <w:rPr>
          <w:rFonts w:ascii="Arial" w:eastAsia="Times New Roman" w:hAnsi="Arial" w:cs="Arial"/>
          <w:iCs/>
          <w:color w:val="000000"/>
          <w:sz w:val="24"/>
          <w:szCs w:val="24"/>
          <w:lang w:eastAsia="ru-RU"/>
        </w:rPr>
        <w:t>.</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Должностными лицами местной администрации, уполномоченными            на принятие решения о проведении контрольных мероприятий, являются: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глава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7. Объектами муниципального контроля являются: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деятельность, действия (бездействие) контролируемых лиц в сфере благоустройства территории Ивановского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результаты деятельности контролируемых лиц, в том числе работы и услуги, к которым предъявляются обязательные требования;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8. Администрация Ивановского сельсовета осуществляет учет объектов муниципального контроля. При сборе, обработке, анализе и учете </w:t>
      </w:r>
      <w:proofErr w:type="gramStart"/>
      <w:r>
        <w:rPr>
          <w:rFonts w:ascii="Arial" w:eastAsia="Times New Roman" w:hAnsi="Arial" w:cs="Arial"/>
          <w:iCs/>
          <w:color w:val="000000"/>
          <w:sz w:val="24"/>
          <w:szCs w:val="24"/>
          <w:lang w:eastAsia="ru-RU"/>
        </w:rPr>
        <w:t>сведений  об</w:t>
      </w:r>
      <w:proofErr w:type="gramEnd"/>
      <w:r>
        <w:rPr>
          <w:rFonts w:ascii="Arial" w:eastAsia="Times New Roman" w:hAnsi="Arial" w:cs="Arial"/>
          <w:iCs/>
          <w:color w:val="000000"/>
          <w:sz w:val="24"/>
          <w:szCs w:val="24"/>
          <w:lang w:eastAsia="ru-RU"/>
        </w:rPr>
        <w:t xml:space="preserve">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bCs/>
          <w:iCs/>
          <w:color w:val="000000"/>
          <w:sz w:val="24"/>
          <w:szCs w:val="24"/>
          <w:lang w:eastAsia="ru-RU"/>
        </w:rPr>
      </w:pPr>
      <w:r>
        <w:rPr>
          <w:rFonts w:ascii="Arial" w:eastAsia="Times New Roman" w:hAnsi="Arial" w:cs="Arial"/>
          <w:b/>
          <w:bCs/>
          <w:iCs/>
          <w:color w:val="000000"/>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2A3DCD" w:rsidRDefault="002A3DCD" w:rsidP="002A3DCD">
      <w:pPr>
        <w:spacing w:after="0" w:line="240" w:lineRule="auto"/>
        <w:jc w:val="both"/>
        <w:rPr>
          <w:rFonts w:ascii="Arial" w:eastAsia="Times New Roman" w:hAnsi="Arial" w:cs="Arial"/>
          <w:b/>
          <w:bCs/>
          <w:i/>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9. Муниципальный контроль</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средний риск;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умеренный риск;</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низкий риск.</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r:id="rId5" w:anchor="P409" w:history="1">
        <w:r>
          <w:rPr>
            <w:rStyle w:val="a3"/>
            <w:rFonts w:ascii="Arial" w:eastAsia="Times New Roman" w:hAnsi="Arial" w:cs="Arial"/>
            <w:iCs/>
            <w:sz w:val="24"/>
            <w:szCs w:val="24"/>
            <w:lang w:eastAsia="ru-RU"/>
          </w:rPr>
          <w:t xml:space="preserve">приложению </w:t>
        </w:r>
        <w:r>
          <w:rPr>
            <w:rFonts w:ascii="Arial" w:eastAsia="Times New Roman" w:hAnsi="Arial" w:cs="Arial"/>
            <w:iCs/>
            <w:color w:val="0563C1" w:themeColor="hyperlink"/>
            <w:sz w:val="24"/>
            <w:szCs w:val="24"/>
            <w:u w:val="single"/>
            <w:lang w:eastAsia="ru-RU"/>
          </w:rPr>
          <w:br/>
        </w:r>
        <w:r>
          <w:rPr>
            <w:rStyle w:val="a3"/>
            <w:rFonts w:ascii="Arial" w:eastAsia="Times New Roman" w:hAnsi="Arial" w:cs="Arial"/>
            <w:iCs/>
            <w:sz w:val="24"/>
            <w:szCs w:val="24"/>
            <w:lang w:eastAsia="ru-RU"/>
          </w:rPr>
          <w:t>№ 1</w:t>
        </w:r>
      </w:hyperlink>
      <w:r>
        <w:rPr>
          <w:rFonts w:ascii="Arial" w:eastAsia="Times New Roman" w:hAnsi="Arial" w:cs="Arial"/>
          <w:iCs/>
          <w:color w:val="000000"/>
          <w:sz w:val="24"/>
          <w:szCs w:val="24"/>
          <w:lang w:eastAsia="ru-RU"/>
        </w:rPr>
        <w:t xml:space="preserve"> к настоящему Положению.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Отнесение объектов контроля к категориям риска и изменение присвоенных объектам контроля категорий риска осуществляется распоряжением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если объект контроля не отнесен к определенной категории риска, он считается отнесенным к категории низкого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Распоряжение об отнесении объекта муниципального контроля к категории риска, распоряжение об изменении категории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Администрация Ивановского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отнесении органом муниципального контроля объектов контроля к категориям риска используются, в том числе: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1) сведения, содержащиеся в Едином государственном реестре недвижимости;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сведения, содержащиеся в муниципальных информационных ресурсах;</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12. Администрация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 xml:space="preserve">ведет перечень объектов муниципального контроля, которым присвоены категории риска (далее - перечень).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Включение объектов муниципального контроля в перечень осуществляется на основе распоряжения об отнесении объектов муниципального контроля </w:t>
      </w:r>
      <w:r>
        <w:rPr>
          <w:rFonts w:ascii="Arial" w:eastAsia="Times New Roman" w:hAnsi="Arial" w:cs="Arial"/>
          <w:iCs/>
          <w:color w:val="000000"/>
          <w:sz w:val="24"/>
          <w:szCs w:val="24"/>
          <w:lang w:eastAsia="ru-RU"/>
        </w:rPr>
        <w:br/>
        <w:t>к соответствующим категориям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Перечень содержит следующую информацию: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наименование объекта контроля, его адрес (местоположение), кадастровый номер (при наличии);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сведения о владельце и (или) пользователе объекта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присвоенная объекту контроля категория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дата и номер распоряжения о присвоении объекту муниципального контроля категории риска, указание на категорию риска, а также сведения, на основании которых было принято распоряжение об отнесении объекта муниципального контроля к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На официальном сайте в сети «Интернет» Ивановского сельсовета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13. По запросу контролируемого лица администрация Ивановского сельсовета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14. Контролируемые лица вправе подать в администрацию Ивановского сельсовета в соответствии с их компетенцией заявление об изменении присвоенной ранее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r:id="rId6" w:anchor="P409" w:history="1">
        <w:r>
          <w:rPr>
            <w:rStyle w:val="a3"/>
            <w:rFonts w:ascii="Arial" w:eastAsia="Times New Roman" w:hAnsi="Arial" w:cs="Arial"/>
            <w:iCs/>
            <w:sz w:val="24"/>
            <w:szCs w:val="24"/>
            <w:lang w:eastAsia="ru-RU"/>
          </w:rPr>
          <w:t>приложению № 1</w:t>
        </w:r>
      </w:hyperlink>
      <w:r>
        <w:rPr>
          <w:rFonts w:ascii="Arial" w:eastAsia="Times New Roman" w:hAnsi="Arial" w:cs="Arial"/>
          <w:iCs/>
          <w:color w:val="000000"/>
          <w:sz w:val="24"/>
          <w:szCs w:val="24"/>
          <w:lang w:eastAsia="ru-RU"/>
        </w:rPr>
        <w:t xml:space="preserve"> к настоящему Положению.</w:t>
      </w:r>
    </w:p>
    <w:p w:rsidR="002A3DCD" w:rsidRDefault="002A3DCD" w:rsidP="002A3DCD">
      <w:pPr>
        <w:spacing w:after="0" w:line="240" w:lineRule="auto"/>
        <w:jc w:val="both"/>
        <w:rPr>
          <w:rFonts w:ascii="Times New Roman" w:eastAsia="Times New Roman" w:hAnsi="Times New Roman"/>
          <w:b/>
          <w:sz w:val="28"/>
          <w:szCs w:val="28"/>
          <w:lang w:eastAsia="ru-RU"/>
        </w:rPr>
      </w:pPr>
      <w:r>
        <w:rPr>
          <w:rFonts w:ascii="Arial" w:eastAsia="Times New Roman" w:hAnsi="Arial" w:cs="Arial"/>
          <w:iCs/>
          <w:color w:val="000000"/>
          <w:sz w:val="24"/>
          <w:szCs w:val="24"/>
          <w:lang w:eastAsia="ru-RU"/>
        </w:rPr>
        <w:t xml:space="preserve">        15.</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r>
        <w:rPr>
          <w:rFonts w:ascii="Times New Roman" w:eastAsia="Times New Roman" w:hAnsi="Times New Roman"/>
          <w:b/>
          <w:sz w:val="28"/>
          <w:szCs w:val="28"/>
          <w:lang w:eastAsia="ru-RU"/>
        </w:rPr>
        <w:t xml:space="preserve"> </w:t>
      </w:r>
    </w:p>
    <w:p w:rsidR="002A3DCD" w:rsidRDefault="002A3DCD" w:rsidP="002A3DCD">
      <w:pPr>
        <w:spacing w:after="0" w:line="240" w:lineRule="auto"/>
        <w:jc w:val="both"/>
        <w:rPr>
          <w:rFonts w:ascii="Times New Roman" w:eastAsia="Times New Roman" w:hAnsi="Times New Roman"/>
          <w:b/>
          <w:sz w:val="28"/>
          <w:szCs w:val="28"/>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Профилактика рисков причинения вреда (ущерба) охраняемым законом ценностям при осуществлении муниципального контроля</w:t>
      </w:r>
    </w:p>
    <w:p w:rsidR="002A3DCD" w:rsidRDefault="002A3DCD" w:rsidP="002A3DCD">
      <w:pPr>
        <w:spacing w:after="0" w:line="240" w:lineRule="auto"/>
        <w:jc w:val="both"/>
        <w:rPr>
          <w:rFonts w:ascii="Arial" w:eastAsia="Times New Roman" w:hAnsi="Arial" w:cs="Arial"/>
          <w:b/>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16. Профилактические мероприятия осуществляются администрацией Ивановского сельсовета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Pr>
          <w:rFonts w:ascii="Arial" w:eastAsia="Times New Roman" w:hAnsi="Arial" w:cs="Arial"/>
          <w:iCs/>
          <w:color w:val="000000"/>
          <w:sz w:val="24"/>
          <w:szCs w:val="24"/>
          <w:lang w:eastAsia="ru-RU"/>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в соответствии с законодательством</w:t>
      </w:r>
      <w:r>
        <w:rPr>
          <w:rFonts w:ascii="Arial" w:eastAsia="Times New Roman" w:hAnsi="Arial" w:cs="Arial"/>
          <w:i/>
          <w:iCs/>
          <w:color w:val="000000"/>
          <w:sz w:val="24"/>
          <w:szCs w:val="24"/>
          <w:lang w:eastAsia="ru-RU"/>
        </w:rPr>
        <w:t>.</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18. При осуществлении муниципального контроля могут проводиться следующие виды профилактических мероприятий:</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
          <w:bCs/>
          <w:iCs/>
          <w:color w:val="000000"/>
          <w:sz w:val="24"/>
          <w:szCs w:val="24"/>
          <w:lang w:eastAsia="ru-RU"/>
        </w:rPr>
        <w:t xml:space="preserve">       1) информирование</w:t>
      </w:r>
      <w:r>
        <w:rPr>
          <w:rFonts w:ascii="Arial" w:eastAsia="Times New Roman" w:hAnsi="Arial" w:cs="Arial"/>
          <w:bCs/>
          <w:iCs/>
          <w:color w:val="000000"/>
          <w:sz w:val="24"/>
          <w:szCs w:val="24"/>
          <w:lang w:eastAsia="ru-RU"/>
        </w:rPr>
        <w:t>;</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2) обобщение правоприменительной практики;</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3) меры стимулирования добросовестности;</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4) объявление предостережения;</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
          <w:bCs/>
          <w:iCs/>
          <w:color w:val="000000"/>
          <w:sz w:val="24"/>
          <w:szCs w:val="24"/>
          <w:lang w:eastAsia="ru-RU"/>
        </w:rPr>
        <w:t xml:space="preserve">       5) консультирование</w:t>
      </w:r>
      <w:r>
        <w:rPr>
          <w:rFonts w:ascii="Arial" w:eastAsia="Times New Roman" w:hAnsi="Arial" w:cs="Arial"/>
          <w:bCs/>
          <w:iCs/>
          <w:color w:val="000000"/>
          <w:sz w:val="24"/>
          <w:szCs w:val="24"/>
          <w:lang w:eastAsia="ru-RU"/>
        </w:rPr>
        <w:t>;</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6) </w:t>
      </w:r>
      <w:proofErr w:type="spellStart"/>
      <w:r>
        <w:rPr>
          <w:rFonts w:ascii="Arial" w:eastAsia="Times New Roman" w:hAnsi="Arial" w:cs="Arial"/>
          <w:bCs/>
          <w:iCs/>
          <w:color w:val="000000"/>
          <w:sz w:val="24"/>
          <w:szCs w:val="24"/>
          <w:lang w:eastAsia="ru-RU"/>
        </w:rPr>
        <w:t>самообследование</w:t>
      </w:r>
      <w:proofErr w:type="spellEnd"/>
      <w:r>
        <w:rPr>
          <w:rFonts w:ascii="Arial" w:eastAsia="Times New Roman" w:hAnsi="Arial" w:cs="Arial"/>
          <w:bCs/>
          <w:iCs/>
          <w:color w:val="000000"/>
          <w:sz w:val="24"/>
          <w:szCs w:val="24"/>
          <w:lang w:eastAsia="ru-RU"/>
        </w:rPr>
        <w:t>;</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7) профилактический визит.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19. Информирование осуществляется посредством размещения сведений, предусмотренных </w:t>
      </w:r>
      <w:hyperlink r:id="rId7" w:history="1">
        <w:r>
          <w:rPr>
            <w:rStyle w:val="a3"/>
            <w:rFonts w:ascii="Arial" w:eastAsia="Times New Roman" w:hAnsi="Arial" w:cs="Arial"/>
            <w:iCs/>
            <w:sz w:val="24"/>
            <w:szCs w:val="24"/>
            <w:lang w:eastAsia="ru-RU"/>
          </w:rPr>
          <w:t>частью 3 статьи 46</w:t>
        </w:r>
      </w:hyperlink>
      <w:r>
        <w:rPr>
          <w:rFonts w:ascii="Arial" w:eastAsia="Times New Roman" w:hAnsi="Arial" w:cs="Arial"/>
          <w:iCs/>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Ивановского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Должностные лица, ответственные за размещение информации, предусмотренной настоящим Положением, определяются распоряжением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20. Обобщение правоприменительной практики осуществляется должностными лицами администрации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путем сбора и анализа данных о проведенных контрольных мероприятиях и их результатах, поступивших в администрацию Ивановского сельсовета обращений.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 итогам обобщения правоприменительной практики администрация Ивановского сельсовета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Администрация Ивановского сельсовета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Ивановского сельсовета в срок, не позднее 15 февраля года, следующего за отчетным.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администрации Ивановского сельсовета до 15 марта года, следующего за отчетным, и размещается на </w:t>
      </w:r>
      <w:r>
        <w:rPr>
          <w:rFonts w:ascii="Arial" w:eastAsia="Times New Roman" w:hAnsi="Arial" w:cs="Arial"/>
          <w:iCs/>
          <w:color w:val="000000"/>
          <w:sz w:val="24"/>
          <w:szCs w:val="24"/>
          <w:lang w:eastAsia="ru-RU"/>
        </w:rPr>
        <w:lastRenderedPageBreak/>
        <w:t>официальном сайте местной администрации в сети «Интернет» Ивановского сельсовета в течение 5 рабочих дней после его утверждения.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21. Администрация Ивановского сельсовета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Pr>
          <w:rFonts w:ascii="Arial" w:eastAsia="Times New Roman" w:hAnsi="Arial" w:cs="Arial"/>
          <w:iCs/>
          <w:color w:val="000000"/>
          <w:sz w:val="24"/>
          <w:szCs w:val="24"/>
          <w:lang w:eastAsia="ru-RU"/>
        </w:rPr>
        <w:br/>
        <w:t>(в случае направления на бумажном носителе).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Возражение составляется контролируемым лицом в произвольной форме, но должно содержать в себе следующую информацию: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наименование органа, в который направляется возражение;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дату и номер предостережения;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доводы, на основании которых контролируемое лицо не согласно                        с объявленным предостережением;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5) дату получения предостережения контролируемым лицом;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6) личную подпись и дату.</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При поступлении возражения на предостережение администрация Ивановского сельсовета: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при необходимости запрашивает документы и материалы в других государственных органах, органах местного самоуправления и у иных лиц;</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Администрация Ивановского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w:t>
      </w:r>
      <w:r>
        <w:rPr>
          <w:rFonts w:ascii="Arial" w:eastAsia="Times New Roman" w:hAnsi="Arial" w:cs="Arial"/>
          <w:iCs/>
          <w:color w:val="000000"/>
          <w:sz w:val="24"/>
          <w:szCs w:val="24"/>
          <w:lang w:eastAsia="ru-RU"/>
        </w:rPr>
        <w:lastRenderedPageBreak/>
        <w:t>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администрацией Ивановского сельсовета об отмене объявленного предостережения.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 результатам рассмотрения возражения администрация Ивановского сельсовета принимает одно из следующих решений: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об удовлетворении возражения и отмене полностью или частично объявленного предостережения;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об отказе в удовлетворении возражения.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Повторное направление возражения по тем же основаниям        не допускается.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Личный прием контролируемых лиц проводится главой Ивановского сельсовета. Информация о месте приема, а также об установленных для приема днях и часах размещается на официальном сайте в сети Интернет»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устном и письменном консультировании Инспекторы администрации Ивановского сельсовета обязаны предоставлять информацию по следующим вопросам: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о нормативных правовых актах, регламентирующих порядок осуществления 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о порядке обжалования действий или бездействия должностных лиц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о месте нахождения и графике работы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5) о справочных телефонах структурных подразделений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6) об адресе официального сайта, а также электронной почты администрации Ивановского сельсовета;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7) об организации и осуществлении 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8) о порядке осуществления профилактических, контрольных (надзорных) мероприятий, установленных Положением.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Консультирование при личном приеме контролируемых лиц проводится Инспекторами администрации Ивановского сельсовета в соответствии с графиком приема контролируемых лиц по предварительной записи.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Ивановского сельсовета о справочных телефонах структурных подразделений администрации Ивановского сельсовета, об адресе официального </w:t>
      </w:r>
      <w:proofErr w:type="gramStart"/>
      <w:r>
        <w:rPr>
          <w:rFonts w:ascii="Arial" w:eastAsia="Times New Roman" w:hAnsi="Arial" w:cs="Arial"/>
          <w:iCs/>
          <w:color w:val="000000"/>
          <w:sz w:val="24"/>
          <w:szCs w:val="24"/>
          <w:lang w:eastAsia="ru-RU"/>
        </w:rPr>
        <w:t>сайта  Ивановского</w:t>
      </w:r>
      <w:proofErr w:type="gramEnd"/>
      <w:r>
        <w:rPr>
          <w:rFonts w:ascii="Arial" w:eastAsia="Times New Roman" w:hAnsi="Arial" w:cs="Arial"/>
          <w:iCs/>
          <w:color w:val="000000"/>
          <w:sz w:val="24"/>
          <w:szCs w:val="24"/>
          <w:lang w:eastAsia="ru-RU"/>
        </w:rPr>
        <w:t xml:space="preserve"> сельсовета, а также электронной почты администрации Ивановского сельсовета могут предоставляться с использованием средств </w:t>
      </w:r>
      <w:proofErr w:type="spellStart"/>
      <w:r>
        <w:rPr>
          <w:rFonts w:ascii="Arial" w:eastAsia="Times New Roman" w:hAnsi="Arial" w:cs="Arial"/>
          <w:iCs/>
          <w:color w:val="000000"/>
          <w:sz w:val="24"/>
          <w:szCs w:val="24"/>
          <w:lang w:eastAsia="ru-RU"/>
        </w:rPr>
        <w:t>автоинформирования</w:t>
      </w:r>
      <w:proofErr w:type="spellEnd"/>
      <w:r>
        <w:rPr>
          <w:rFonts w:ascii="Arial" w:eastAsia="Times New Roman" w:hAnsi="Arial" w:cs="Arial"/>
          <w:iCs/>
          <w:color w:val="000000"/>
          <w:sz w:val="24"/>
          <w:szCs w:val="24"/>
          <w:lang w:eastAsia="ru-RU"/>
        </w:rPr>
        <w:t xml:space="preserve">. </w:t>
      </w:r>
      <w:r>
        <w:rPr>
          <w:rFonts w:ascii="Arial" w:eastAsia="Times New Roman" w:hAnsi="Arial" w:cs="Arial"/>
          <w:iCs/>
          <w:color w:val="000000"/>
          <w:sz w:val="24"/>
          <w:szCs w:val="24"/>
          <w:lang w:eastAsia="ru-RU"/>
        </w:rPr>
        <w:br/>
      </w:r>
      <w:r>
        <w:rPr>
          <w:rFonts w:ascii="Arial" w:eastAsia="Times New Roman" w:hAnsi="Arial" w:cs="Arial"/>
          <w:iCs/>
          <w:color w:val="000000"/>
          <w:sz w:val="24"/>
          <w:szCs w:val="24"/>
          <w:lang w:eastAsia="ru-RU"/>
        </w:rPr>
        <w:lastRenderedPageBreak/>
        <w:t xml:space="preserve">       При </w:t>
      </w:r>
      <w:proofErr w:type="spellStart"/>
      <w:r>
        <w:rPr>
          <w:rFonts w:ascii="Arial" w:eastAsia="Times New Roman" w:hAnsi="Arial" w:cs="Arial"/>
          <w:iCs/>
          <w:color w:val="000000"/>
          <w:sz w:val="24"/>
          <w:szCs w:val="24"/>
          <w:lang w:eastAsia="ru-RU"/>
        </w:rPr>
        <w:t>автоинформировании</w:t>
      </w:r>
      <w:proofErr w:type="spellEnd"/>
      <w:r>
        <w:rPr>
          <w:rFonts w:ascii="Arial" w:eastAsia="Times New Roman" w:hAnsi="Arial" w:cs="Arial"/>
          <w:iCs/>
          <w:color w:val="000000"/>
          <w:sz w:val="24"/>
          <w:szCs w:val="24"/>
          <w:lang w:eastAsia="ru-RU"/>
        </w:rPr>
        <w:t xml:space="preserve"> обеспечивается круглосуточное предоставление справочной информации.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Публичное письменное консультирование осуществляется путем размещения информационных материалов на информационных стендах администрации Ивановского сельсовета, размещения на своем официальном сайте в сети «Интернет» Ивановского сельсовета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устном обращении контролируемого лица и его представителя (по телефону или лично) должностные лица администрации Ивановского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Консультирование в письменной форме осуществляется в следующих случаях:</w:t>
      </w:r>
    </w:p>
    <w:p w:rsidR="002A3DCD" w:rsidRDefault="002A3DCD" w:rsidP="002A3DCD">
      <w:pPr>
        <w:numPr>
          <w:ilvl w:val="0"/>
          <w:numId w:val="1"/>
        </w:num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2A3DCD" w:rsidRDefault="002A3DCD" w:rsidP="002A3DCD">
      <w:pPr>
        <w:numPr>
          <w:ilvl w:val="0"/>
          <w:numId w:val="1"/>
        </w:num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если при личном обращении предоставить ответ на поставленные вопросы не представляется возможным;</w:t>
      </w:r>
    </w:p>
    <w:p w:rsidR="002A3DCD" w:rsidRDefault="002A3DCD" w:rsidP="002A3DCD">
      <w:pPr>
        <w:numPr>
          <w:ilvl w:val="0"/>
          <w:numId w:val="1"/>
        </w:num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ответ на поставленные вопросы требует получения дополнительных сведений и информации.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Ответы на письменные обращения даются в четкой и понятной форме            в письменном виде и должны содержать:</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ответы на поставленные вопросы;</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должность, фамилию и инициалы лица, подписавшего ответ;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фамилию и инициалы исполнителя;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номер телефона исполнителя.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Должностные лица администрации Ивановского сельсовета не вправе осуществлять консультирование контролируемых лиц и их представителей, выходящее за рамки информирования.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Информация, ставшая известной должностному лицу администрации Ивановского сельсовета в ходе консультирования, не может быть использована администрацией Ивановского сельсовета в целях оценки контролируемого лица по вопросам соблюдения обязательных требований.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Администрация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w:t>
      </w:r>
      <w:r>
        <w:rPr>
          <w:rFonts w:ascii="Arial" w:eastAsia="Times New Roman" w:hAnsi="Arial" w:cs="Arial"/>
          <w:iCs/>
          <w:color w:val="000000"/>
          <w:sz w:val="24"/>
          <w:szCs w:val="24"/>
          <w:lang w:eastAsia="ru-RU"/>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администрацией Ивановского сельсовета</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Инспектор проводит обязательный профилактический визит           в отношении: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Решение в форме распоряжения о проведении обязательного профилактического визита принимается администрацией Ивановского сельсовета не позднее чем за 7 рабочих дней до даты его проведения.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 проведении обязательного профилактического визита контролируемое лицо уведомляется администрацией Ивановского сельсовета не позднее чем за 5 рабочих дней до даты его проведения способами, предусмотренными статьей 21 Федерального закона № 248-ФЗ.</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дата, время и место составления уведомления;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наименование контрольного органа;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полное наименование контролируемого лица;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фамилия, имя, отчество (при наличии) Инспектора;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5) дата, время и место обязательного профилактического визита;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6) подпись Инспектора.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Контролируемое лицо вправе отказаться от проведения обязательного профилактического визита, уведомив об этом администрацию Ивановского сельсовета, не позднее чем за 3 рабочих дня до даты его проведения.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проведения обязательного профилактического визита определяется Инспектором самостоятельно и не должен превышать 1 рабочего дня.</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Контрольные мероприятия, проводимые в рамках</w:t>
      </w: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24. Муниципальный контроль осуществляется в виде плановых    и внеплановых контрольных мероприятий.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25. В рамках осуществления муниципального контроля     при взаимодействии с контролируемым лицом проводятся следующие контрольные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инспекционный визит;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рейдовый осмотр;</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документарная проверка;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4) выездная проверка.</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наблюдение за соблюдением обязательных требований (мониторинг безопасности);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выездное обследование.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26. Плановые контрольные мероприятия осуществляются в соответствии с ежегодными планами проведения плановых контрольных мероприятий.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для объектов контроля, отнесенных к категории значительного риска - один раз в 2 года;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для объектов контроля, отнесенных к категории среднего риска - один раз в 3 года;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для объектов контроля, отнесенных к категории умеренного риска, - один раз в 6 лет.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28. В отношении объектов контроля, которые отнесены к категории низкого риска, плановые контрольные (надзорные) мероприятия не проводятся.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29. Внеплановые контрольные (надзорные) мероприятия проводятся </w:t>
      </w:r>
      <w:r>
        <w:rPr>
          <w:rFonts w:ascii="Arial" w:eastAsia="Times New Roman" w:hAnsi="Arial" w:cs="Arial"/>
          <w:iCs/>
          <w:color w:val="000000"/>
          <w:sz w:val="24"/>
          <w:szCs w:val="24"/>
          <w:lang w:eastAsia="ru-RU"/>
        </w:rPr>
        <w:br/>
        <w:t xml:space="preserve">при наличии оснований, предусмотренных </w:t>
      </w:r>
      <w:hyperlink r:id="rId8" w:history="1">
        <w:r>
          <w:rPr>
            <w:rStyle w:val="a3"/>
            <w:rFonts w:ascii="Arial" w:eastAsia="Times New Roman" w:hAnsi="Arial" w:cs="Arial"/>
            <w:iCs/>
            <w:sz w:val="24"/>
            <w:szCs w:val="24"/>
            <w:lang w:eastAsia="ru-RU"/>
          </w:rPr>
          <w:t>пунктами 1</w:t>
        </w:r>
      </w:hyperlink>
      <w:r>
        <w:rPr>
          <w:rFonts w:ascii="Arial" w:eastAsia="Times New Roman" w:hAnsi="Arial" w:cs="Arial"/>
          <w:iCs/>
          <w:color w:val="000000"/>
          <w:sz w:val="24"/>
          <w:szCs w:val="24"/>
          <w:lang w:eastAsia="ru-RU"/>
        </w:rPr>
        <w:t xml:space="preserve">, </w:t>
      </w:r>
      <w:hyperlink r:id="rId9" w:history="1">
        <w:r>
          <w:rPr>
            <w:rStyle w:val="a3"/>
            <w:rFonts w:ascii="Arial" w:eastAsia="Times New Roman" w:hAnsi="Arial" w:cs="Arial"/>
            <w:iCs/>
            <w:sz w:val="24"/>
            <w:szCs w:val="24"/>
            <w:lang w:eastAsia="ru-RU"/>
          </w:rPr>
          <w:t>3</w:t>
        </w:r>
      </w:hyperlink>
      <w:r>
        <w:rPr>
          <w:rFonts w:ascii="Arial" w:eastAsia="Times New Roman" w:hAnsi="Arial" w:cs="Arial"/>
          <w:iCs/>
          <w:color w:val="000000"/>
          <w:sz w:val="24"/>
          <w:szCs w:val="24"/>
          <w:lang w:eastAsia="ru-RU"/>
        </w:rPr>
        <w:t xml:space="preserve">, </w:t>
      </w:r>
      <w:hyperlink r:id="rId10" w:history="1">
        <w:r>
          <w:rPr>
            <w:rStyle w:val="a3"/>
            <w:rFonts w:ascii="Arial" w:eastAsia="Times New Roman" w:hAnsi="Arial" w:cs="Arial"/>
            <w:iCs/>
            <w:sz w:val="24"/>
            <w:szCs w:val="24"/>
            <w:lang w:eastAsia="ru-RU"/>
          </w:rPr>
          <w:t>4</w:t>
        </w:r>
      </w:hyperlink>
      <w:r>
        <w:rPr>
          <w:rFonts w:ascii="Arial" w:eastAsia="Times New Roman" w:hAnsi="Arial" w:cs="Arial"/>
          <w:iCs/>
          <w:color w:val="000000"/>
          <w:sz w:val="24"/>
          <w:szCs w:val="24"/>
          <w:lang w:eastAsia="ru-RU"/>
        </w:rPr>
        <w:t xml:space="preserve">, </w:t>
      </w:r>
      <w:hyperlink r:id="rId11" w:history="1">
        <w:r>
          <w:rPr>
            <w:rStyle w:val="a3"/>
            <w:rFonts w:ascii="Arial" w:eastAsia="Times New Roman" w:hAnsi="Arial" w:cs="Arial"/>
            <w:iCs/>
            <w:sz w:val="24"/>
            <w:szCs w:val="24"/>
            <w:lang w:eastAsia="ru-RU"/>
          </w:rPr>
          <w:t>5 части 1 статьи 57</w:t>
        </w:r>
      </w:hyperlink>
      <w:r>
        <w:rPr>
          <w:rFonts w:ascii="Arial" w:eastAsia="Times New Roman" w:hAnsi="Arial" w:cs="Arial"/>
          <w:iCs/>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2A3DCD" w:rsidRDefault="002A3DCD" w:rsidP="002A3DCD">
      <w:pPr>
        <w:spacing w:after="0" w:line="240" w:lineRule="auto"/>
        <w:jc w:val="both"/>
        <w:rPr>
          <w:rFonts w:ascii="Arial" w:eastAsia="Times New Roman" w:hAnsi="Arial" w:cs="Arial"/>
          <w:i/>
          <w:iCs/>
          <w:color w:val="000000"/>
          <w:sz w:val="24"/>
          <w:szCs w:val="24"/>
          <w:lang w:eastAsia="ru-RU"/>
        </w:rPr>
      </w:pPr>
      <w:r>
        <w:rPr>
          <w:rFonts w:ascii="Arial" w:eastAsia="Times New Roman" w:hAnsi="Arial" w:cs="Arial"/>
          <w:iCs/>
          <w:color w:val="000000"/>
          <w:sz w:val="24"/>
          <w:szCs w:val="24"/>
          <w:lang w:eastAsia="ru-RU"/>
        </w:rPr>
        <w:t xml:space="preserve">      Конкретный вид и содержание внепланового контрольного (надзорного) мероприятия (перечень контрольных (надзорных) действий) устанавливается </w:t>
      </w:r>
      <w:r>
        <w:rPr>
          <w:rFonts w:ascii="Arial" w:eastAsia="Times New Roman" w:hAnsi="Arial" w:cs="Arial"/>
          <w:iCs/>
          <w:color w:val="000000"/>
          <w:sz w:val="24"/>
          <w:szCs w:val="24"/>
          <w:lang w:eastAsia="ru-RU"/>
        </w:rPr>
        <w:br/>
        <w:t xml:space="preserve">в решении о проведении внепланового контрольного (надзорного) мероприятия. </w:t>
      </w:r>
    </w:p>
    <w:p w:rsidR="002A3DCD" w:rsidRDefault="002A3DCD" w:rsidP="002A3DCD">
      <w:pPr>
        <w:spacing w:after="0" w:line="240" w:lineRule="auto"/>
        <w:jc w:val="both"/>
        <w:rPr>
          <w:rFonts w:ascii="Arial" w:eastAsia="Times New Roman" w:hAnsi="Arial" w:cs="Arial"/>
          <w:i/>
          <w:iCs/>
          <w:color w:val="000000"/>
          <w:sz w:val="24"/>
          <w:szCs w:val="24"/>
          <w:lang w:eastAsia="ru-RU"/>
        </w:rPr>
      </w:pPr>
      <w:r>
        <w:rPr>
          <w:rFonts w:ascii="Arial" w:eastAsia="Times New Roman" w:hAnsi="Arial" w:cs="Arial"/>
          <w:iCs/>
          <w:color w:val="000000"/>
          <w:sz w:val="24"/>
          <w:szCs w:val="24"/>
          <w:lang w:eastAsia="ru-RU"/>
        </w:rPr>
        <w:t xml:space="preserve">       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Pr>
          <w:rFonts w:ascii="Arial" w:eastAsia="Times New Roman" w:hAnsi="Arial" w:cs="Arial"/>
          <w:bCs/>
          <w:iCs/>
          <w:color w:val="000000"/>
          <w:sz w:val="24"/>
          <w:szCs w:val="24"/>
          <w:lang w:eastAsia="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31. Перечень контрольных мероприятий и допустимых контрольных действий в составе каждого контрольного мероприятия:</w:t>
      </w:r>
    </w:p>
    <w:p w:rsidR="002A3DCD" w:rsidRDefault="002A3DCD" w:rsidP="002A3DCD">
      <w:pPr>
        <w:spacing w:after="0" w:line="240" w:lineRule="auto"/>
        <w:jc w:val="both"/>
        <w:rPr>
          <w:rFonts w:ascii="Arial" w:eastAsia="Times New Roman" w:hAnsi="Arial" w:cs="Arial"/>
          <w:i/>
          <w:iCs/>
          <w:color w:val="000000"/>
          <w:sz w:val="24"/>
          <w:szCs w:val="24"/>
          <w:lang w:eastAsia="ru-RU"/>
        </w:rPr>
      </w:pPr>
      <w:r>
        <w:rPr>
          <w:rFonts w:ascii="Arial" w:eastAsia="Times New Roman" w:hAnsi="Arial" w:cs="Arial"/>
          <w:bCs/>
          <w:iCs/>
          <w:color w:val="000000"/>
          <w:sz w:val="24"/>
          <w:szCs w:val="24"/>
          <w:lang w:eastAsia="ru-RU"/>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В ходе инспекционного визита могут совершаться следующие контрольные (надзорные) действия:</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осмотр;</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опрос;</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lastRenderedPageBreak/>
        <w:t xml:space="preserve">       получение письменных объяснений;</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xml:space="preserve">       инструментальное обследование; </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Инспекционный визит проводится без предварительного уведомления контролируемого лица.</w:t>
      </w: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32.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ходе рейдового осмотра могут совершаться следующие контрольные (надзорные) действия: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осмотр;</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опрос;</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получение письменных объяснений;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истребование документов;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инструментальное обследование.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проведения рейдового осмотра не может превышать десять рабочих дней.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взаимодействия с одним контролируемым лицом в период проведения рейдового осмотра не может превышать один рабочий день.</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ходе документарной проверки могут совершаться следующие контрольные (надзорные) действия: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получение письменных объяснений;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истребование документов.</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w:t>
      </w:r>
      <w:r>
        <w:rPr>
          <w:rFonts w:ascii="Arial" w:eastAsia="Times New Roman" w:hAnsi="Arial" w:cs="Arial"/>
          <w:iCs/>
          <w:color w:val="000000"/>
          <w:sz w:val="24"/>
          <w:szCs w:val="24"/>
          <w:lang w:eastAsia="ru-RU"/>
        </w:rPr>
        <w:lastRenderedPageBreak/>
        <w:t>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Arial" w:eastAsia="Times New Roman" w:hAnsi="Arial" w:cs="Arial"/>
          <w:bCs/>
          <w:iCs/>
          <w:color w:val="000000"/>
          <w:sz w:val="24"/>
          <w:szCs w:val="24"/>
          <w:lang w:eastAsia="ru-RU"/>
        </w:rPr>
        <w:t>органом муниципального контроля</w:t>
      </w:r>
      <w:r>
        <w:rPr>
          <w:rFonts w:ascii="Arial" w:eastAsia="Times New Roman" w:hAnsi="Arial" w:cs="Arial"/>
          <w:iCs/>
          <w:color w:val="000000"/>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Arial" w:eastAsia="Times New Roman" w:hAnsi="Arial" w:cs="Arial"/>
          <w:bCs/>
          <w:iCs/>
          <w:color w:val="000000"/>
          <w:sz w:val="24"/>
          <w:szCs w:val="24"/>
          <w:lang w:eastAsia="ru-RU"/>
        </w:rPr>
        <w:t>орган муниципального контроля</w:t>
      </w:r>
      <w:r>
        <w:rPr>
          <w:rFonts w:ascii="Arial" w:eastAsia="Times New Roman" w:hAnsi="Arial" w:cs="Arial"/>
          <w:iCs/>
          <w:color w:val="000000"/>
          <w:sz w:val="24"/>
          <w:szCs w:val="24"/>
          <w:lang w:eastAsia="ru-RU"/>
        </w:rPr>
        <w:t xml:space="preserve">, а также период с момента направления контролируемому лицу информации </w:t>
      </w:r>
      <w:r>
        <w:rPr>
          <w:rFonts w:ascii="Arial" w:eastAsia="Times New Roman" w:hAnsi="Arial" w:cs="Arial"/>
          <w:bCs/>
          <w:iCs/>
          <w:color w:val="000000"/>
          <w:sz w:val="24"/>
          <w:szCs w:val="24"/>
          <w:lang w:eastAsia="ru-RU"/>
        </w:rPr>
        <w:t>органом муниципального контроля</w:t>
      </w:r>
      <w:r>
        <w:rPr>
          <w:rFonts w:ascii="Arial" w:eastAsia="Times New Roman" w:hAnsi="Arial" w:cs="Arial"/>
          <w:iCs/>
          <w:color w:val="000000"/>
          <w:sz w:val="24"/>
          <w:szCs w:val="24"/>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Arial" w:eastAsia="Times New Roman" w:hAnsi="Arial" w:cs="Arial"/>
          <w:bCs/>
          <w:iCs/>
          <w:color w:val="000000"/>
          <w:sz w:val="24"/>
          <w:szCs w:val="24"/>
          <w:lang w:eastAsia="ru-RU"/>
        </w:rPr>
        <w:t>органа муниципального контроля</w:t>
      </w:r>
      <w:r>
        <w:rPr>
          <w:rFonts w:ascii="Arial" w:eastAsia="Times New Roman" w:hAnsi="Arial" w:cs="Arial"/>
          <w:iCs/>
          <w:color w:val="000000"/>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Arial" w:eastAsia="Times New Roman" w:hAnsi="Arial" w:cs="Arial"/>
          <w:bCs/>
          <w:iCs/>
          <w:color w:val="000000"/>
          <w:sz w:val="24"/>
          <w:szCs w:val="24"/>
          <w:lang w:eastAsia="ru-RU"/>
        </w:rPr>
        <w:t>орган муниципального контроля</w:t>
      </w:r>
      <w:r>
        <w:rPr>
          <w:rFonts w:ascii="Arial" w:eastAsia="Times New Roman" w:hAnsi="Arial" w:cs="Arial"/>
          <w:iCs/>
          <w:color w:val="000000"/>
          <w:sz w:val="24"/>
          <w:szCs w:val="24"/>
          <w:lang w:eastAsia="ru-RU"/>
        </w:rPr>
        <w:t>.</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ходе выездной проверки могут совершаться следующие контрольные (надзорные) действия: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осмотр;</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экспертиза;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опрос;</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получение письменных объяснений;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истребование документов;</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инструментальное обследование.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Arial" w:eastAsia="Times New Roman" w:hAnsi="Arial" w:cs="Arial"/>
          <w:iCs/>
          <w:color w:val="000000"/>
          <w:sz w:val="24"/>
          <w:szCs w:val="24"/>
          <w:lang w:eastAsia="ru-RU"/>
        </w:rPr>
        <w:t>микропредприятия</w:t>
      </w:r>
      <w:proofErr w:type="spellEnd"/>
      <w:r>
        <w:rPr>
          <w:rFonts w:ascii="Arial" w:eastAsia="Times New Roman" w:hAnsi="Arial" w:cs="Arial"/>
          <w:iCs/>
          <w:color w:val="000000"/>
          <w:sz w:val="24"/>
          <w:szCs w:val="24"/>
          <w:lang w:eastAsia="ru-RU"/>
        </w:rPr>
        <w:t xml:space="preserve">, за исключением выездной проверки, основанием для проведения которой является </w:t>
      </w:r>
      <w:hyperlink r:id="rId12" w:history="1">
        <w:r>
          <w:rPr>
            <w:rStyle w:val="a3"/>
            <w:rFonts w:ascii="Arial" w:eastAsia="Times New Roman" w:hAnsi="Arial" w:cs="Arial"/>
            <w:iCs/>
            <w:sz w:val="24"/>
            <w:szCs w:val="24"/>
            <w:lang w:eastAsia="ru-RU"/>
          </w:rPr>
          <w:t>пункт 6 части 1 статьи 57</w:t>
        </w:r>
      </w:hyperlink>
      <w:r>
        <w:rPr>
          <w:rFonts w:ascii="Arial" w:eastAsia="Times New Roman" w:hAnsi="Arial" w:cs="Arial"/>
          <w:iCs/>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Pr>
          <w:rFonts w:ascii="Arial" w:eastAsia="Times New Roman" w:hAnsi="Arial" w:cs="Arial"/>
          <w:iCs/>
          <w:color w:val="000000"/>
          <w:sz w:val="24"/>
          <w:szCs w:val="24"/>
          <w:lang w:eastAsia="ru-RU"/>
        </w:rPr>
        <w:t>микропредприятия</w:t>
      </w:r>
      <w:proofErr w:type="spellEnd"/>
      <w:r>
        <w:rPr>
          <w:rFonts w:ascii="Arial" w:eastAsia="Times New Roman" w:hAnsi="Arial" w:cs="Arial"/>
          <w:iCs/>
          <w:color w:val="000000"/>
          <w:sz w:val="24"/>
          <w:szCs w:val="24"/>
          <w:lang w:eastAsia="ru-RU"/>
        </w:rPr>
        <w:t xml:space="preserve"> не может продолжаться более сорока часов.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официальный сайт Партизанского района.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w:t>
      </w:r>
      <w:r>
        <w:rPr>
          <w:rFonts w:ascii="Arial" w:eastAsia="Times New Roman" w:hAnsi="Arial" w:cs="Arial"/>
          <w:iCs/>
          <w:color w:val="000000"/>
          <w:sz w:val="24"/>
          <w:szCs w:val="24"/>
          <w:lang w:eastAsia="ru-RU"/>
        </w:rPr>
        <w:lastRenderedPageBreak/>
        <w:t xml:space="preserve">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решение о проведении внепланового контрольного (надзорного) мероприятия в соответствии со </w:t>
      </w:r>
      <w:hyperlink r:id="rId13" w:history="1">
        <w:r>
          <w:rPr>
            <w:rStyle w:val="a3"/>
            <w:rFonts w:ascii="Arial" w:eastAsia="Times New Roman" w:hAnsi="Arial" w:cs="Arial"/>
            <w:iCs/>
            <w:sz w:val="24"/>
            <w:szCs w:val="24"/>
            <w:lang w:eastAsia="ru-RU"/>
          </w:rPr>
          <w:t>статьей 60</w:t>
        </w:r>
      </w:hyperlink>
      <w:r>
        <w:rPr>
          <w:rFonts w:ascii="Arial" w:eastAsia="Times New Roman" w:hAnsi="Arial" w:cs="Arial"/>
          <w:iCs/>
          <w:color w:val="000000"/>
          <w:sz w:val="24"/>
          <w:szCs w:val="24"/>
          <w:lang w:eastAsia="ru-RU"/>
        </w:rPr>
        <w:t xml:space="preserve"> Федерального </w:t>
      </w:r>
      <w:hyperlink r:id="rId14" w:history="1">
        <w:r>
          <w:rPr>
            <w:rStyle w:val="a3"/>
            <w:rFonts w:ascii="Arial" w:eastAsia="Times New Roman" w:hAnsi="Arial" w:cs="Arial"/>
            <w:iCs/>
            <w:sz w:val="24"/>
            <w:szCs w:val="24"/>
            <w:lang w:eastAsia="ru-RU"/>
          </w:rPr>
          <w:t>закона</w:t>
        </w:r>
      </w:hyperlink>
      <w:r>
        <w:rPr>
          <w:rFonts w:ascii="Arial" w:eastAsia="Times New Roman" w:hAnsi="Arial" w:cs="Arial"/>
          <w:iCs/>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решение об объявлении предостережения.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36. Выездное обследование проводится в целях оценки соблюдения контролируемыми лицами обязательных требований.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Выездное обследование проводится без информирования контролируемого лица.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осмотр;</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инструментальное обследование (с применением видеозаписи);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экспертиза.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38.  Случаи, при наступлении которых индивидуальный предприниматель, гражданин, являющиеся контролируемыми лицами, вправе представить в администрацию Ивановского сельсовета информацию о невозможности присутствия при проведении контрольного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болезнь;</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нахождение за пределами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3) административный арест, заключение под стражу (избрание меры пресечения);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предоставлении указанной информации проведение контрольного (надзорного) мероприятия переносится органом муниципального контроля </w:t>
      </w:r>
      <w:r>
        <w:rPr>
          <w:rFonts w:ascii="Arial" w:eastAsia="Times New Roman" w:hAnsi="Arial" w:cs="Arial"/>
          <w:iCs/>
          <w:color w:val="000000"/>
          <w:sz w:val="24"/>
          <w:szCs w:val="24"/>
          <w:lang w:eastAsia="ru-RU"/>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сведений, отнесенных законодательством Российской Федерации к государственной тайне;</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объектов, территорий, которые законодательством Российской Федерации отнесены к режимным и особо важным объектам.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Решение о необходимости использования фотосъемки, аудио- </w:t>
      </w:r>
      <w:r>
        <w:rPr>
          <w:rFonts w:ascii="Arial" w:eastAsia="Times New Roman" w:hAnsi="Arial" w:cs="Arial"/>
          <w:iCs/>
          <w:color w:val="000000"/>
          <w:sz w:val="24"/>
          <w:szCs w:val="24"/>
          <w:lang w:eastAsia="ru-RU"/>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Pr>
          <w:rFonts w:ascii="Arial" w:eastAsia="Times New Roman" w:hAnsi="Arial" w:cs="Arial"/>
          <w:iCs/>
          <w:color w:val="000000"/>
          <w:sz w:val="24"/>
          <w:szCs w:val="24"/>
          <w:lang w:eastAsia="ru-RU"/>
        </w:rPr>
        <w:t>видеофиксация</w:t>
      </w:r>
      <w:proofErr w:type="spellEnd"/>
      <w:r>
        <w:rPr>
          <w:rFonts w:ascii="Arial" w:eastAsia="Times New Roman" w:hAnsi="Arial" w:cs="Arial"/>
          <w:iCs/>
          <w:color w:val="000000"/>
          <w:sz w:val="24"/>
          <w:szCs w:val="24"/>
          <w:lang w:eastAsia="ru-RU"/>
        </w:rPr>
        <w:t xml:space="preserve"> доказательств нарушений обязательных требований осуществляется при проведении выездного обследования.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Проведение фотосъемки, аудио- и видеозаписи осуществляется </w:t>
      </w:r>
      <w:r>
        <w:rPr>
          <w:rFonts w:ascii="Arial" w:eastAsia="Times New Roman" w:hAnsi="Arial" w:cs="Arial"/>
          <w:iCs/>
          <w:color w:val="000000"/>
          <w:sz w:val="24"/>
          <w:szCs w:val="24"/>
          <w:lang w:eastAsia="ru-RU"/>
        </w:rPr>
        <w:br/>
        <w:t>с обязательным уведомлением контролируемого лица.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Фиксация нарушений обязательных требований при помощи фотосъемки проводится не менее чем двумя снимками. Фотографирование </w:t>
      </w:r>
      <w:r>
        <w:rPr>
          <w:rFonts w:ascii="Arial" w:eastAsia="Times New Roman" w:hAnsi="Arial" w:cs="Arial"/>
          <w:iCs/>
          <w:color w:val="000000"/>
          <w:sz w:val="24"/>
          <w:szCs w:val="24"/>
          <w:lang w:eastAsia="ru-RU"/>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Pr>
          <w:rFonts w:ascii="Arial" w:eastAsia="Times New Roman" w:hAnsi="Arial" w:cs="Arial"/>
          <w:iCs/>
          <w:color w:val="000000"/>
          <w:sz w:val="24"/>
          <w:szCs w:val="24"/>
          <w:lang w:eastAsia="ru-RU"/>
        </w:rPr>
        <w:br/>
        <w:t xml:space="preserve">       В ходе записи подробно фиксируются и указываются место и характер выявленного нарушения обязательных требований.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Информация о проведении фотосъемки, аудио- и видеозаписи, </w:t>
      </w:r>
      <w:r>
        <w:rPr>
          <w:rFonts w:ascii="Arial" w:eastAsia="Times New Roman" w:hAnsi="Arial" w:cs="Arial"/>
          <w:iCs/>
          <w:color w:val="000000"/>
          <w:sz w:val="24"/>
          <w:szCs w:val="24"/>
          <w:lang w:eastAsia="ru-RU"/>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Pr>
          <w:rFonts w:ascii="Arial" w:eastAsia="Times New Roman" w:hAnsi="Arial" w:cs="Arial"/>
          <w:iCs/>
          <w:color w:val="000000"/>
          <w:sz w:val="24"/>
          <w:szCs w:val="24"/>
          <w:lang w:eastAsia="ru-RU"/>
        </w:rPr>
        <w:br/>
        <w:t>и протоколе, составляемом по результатам контрольного (надзорного) действия, проводимого в рамках контрольного (надзорного)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Результаты проведения фотосъемки, аудио- и видеозаписи являются приложением к акту контрольного (надзорного) мероприятия.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40. Результаты контрольного (надзорного) мероприятия оформляются </w:t>
      </w:r>
      <w:r>
        <w:rPr>
          <w:rFonts w:ascii="Arial" w:eastAsia="Times New Roman" w:hAnsi="Arial" w:cs="Arial"/>
          <w:iCs/>
          <w:color w:val="000000"/>
          <w:sz w:val="24"/>
          <w:szCs w:val="24"/>
          <w:lang w:eastAsia="ru-RU"/>
        </w:rPr>
        <w:br/>
        <w:t xml:space="preserve">в порядке, установленном Федеральным законом от 31.07.2020 № 248-ФЗ </w:t>
      </w:r>
      <w:r>
        <w:rPr>
          <w:rFonts w:ascii="Arial" w:eastAsia="Times New Roman" w:hAnsi="Arial" w:cs="Arial"/>
          <w:iCs/>
          <w:color w:val="000000"/>
          <w:sz w:val="24"/>
          <w:szCs w:val="24"/>
          <w:lang w:eastAsia="ru-RU"/>
        </w:rPr>
        <w:br/>
        <w:t xml:space="preserve">«О государственном контроле (надзоре) и муниципальном контроле </w:t>
      </w:r>
      <w:r>
        <w:rPr>
          <w:rFonts w:ascii="Arial" w:eastAsia="Times New Roman" w:hAnsi="Arial" w:cs="Arial"/>
          <w:iCs/>
          <w:color w:val="000000"/>
          <w:sz w:val="24"/>
          <w:szCs w:val="24"/>
          <w:lang w:eastAsia="ru-RU"/>
        </w:rPr>
        <w:br/>
        <w:t>в Российской Федерации».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41.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3DCD" w:rsidRDefault="002A3DCD" w:rsidP="002A3DCD">
      <w:pPr>
        <w:spacing w:after="0" w:line="240" w:lineRule="auto"/>
        <w:jc w:val="both"/>
        <w:rPr>
          <w:rFonts w:ascii="Times New Roman" w:eastAsia="Times New Roman" w:hAnsi="Times New Roman"/>
          <w:b/>
          <w:bCs/>
          <w:sz w:val="28"/>
          <w:szCs w:val="28"/>
          <w:lang w:eastAsia="ru-RU"/>
        </w:rPr>
      </w:pPr>
      <w:r>
        <w:rPr>
          <w:rFonts w:ascii="Arial" w:eastAsia="Times New Roman" w:hAnsi="Arial" w:cs="Arial"/>
          <w:iCs/>
          <w:color w:val="000000"/>
          <w:sz w:val="24"/>
          <w:szCs w:val="24"/>
          <w:lang w:eastAsia="ru-RU"/>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eastAsia="Times New Roman" w:hAnsi="Times New Roman"/>
          <w:b/>
          <w:bCs/>
          <w:sz w:val="28"/>
          <w:szCs w:val="28"/>
          <w:lang w:eastAsia="ru-RU"/>
        </w:rPr>
        <w:t xml:space="preserve"> </w:t>
      </w:r>
    </w:p>
    <w:p w:rsidR="002A3DCD" w:rsidRDefault="002A3DCD" w:rsidP="002A3DCD">
      <w:pPr>
        <w:spacing w:after="0" w:line="240" w:lineRule="auto"/>
        <w:jc w:val="both"/>
        <w:rPr>
          <w:rFonts w:ascii="Times New Roman" w:eastAsia="Times New Roman" w:hAnsi="Times New Roman"/>
          <w:b/>
          <w:bCs/>
          <w:sz w:val="28"/>
          <w:szCs w:val="28"/>
          <w:lang w:eastAsia="ru-RU"/>
        </w:rPr>
      </w:pPr>
    </w:p>
    <w:p w:rsidR="002A3DCD" w:rsidRDefault="002A3DCD" w:rsidP="002A3DCD">
      <w:pPr>
        <w:spacing w:after="0" w:line="240" w:lineRule="auto"/>
        <w:jc w:val="center"/>
        <w:rPr>
          <w:rFonts w:ascii="Arial" w:eastAsia="Times New Roman" w:hAnsi="Arial" w:cs="Arial"/>
          <w:b/>
          <w:bCs/>
          <w:iCs/>
          <w:color w:val="000000"/>
          <w:sz w:val="24"/>
          <w:szCs w:val="24"/>
          <w:lang w:eastAsia="ru-RU"/>
        </w:rPr>
      </w:pPr>
      <w:r>
        <w:rPr>
          <w:rFonts w:ascii="Arial" w:eastAsia="Times New Roman" w:hAnsi="Arial" w:cs="Arial"/>
          <w:b/>
          <w:bCs/>
          <w:iCs/>
          <w:color w:val="000000"/>
          <w:sz w:val="24"/>
          <w:szCs w:val="24"/>
          <w:lang w:eastAsia="ru-RU"/>
        </w:rPr>
        <w:t xml:space="preserve">Обжалование решений </w:t>
      </w:r>
      <w:r>
        <w:rPr>
          <w:rFonts w:ascii="Arial" w:eastAsia="Times New Roman" w:hAnsi="Arial" w:cs="Arial"/>
          <w:b/>
          <w:iCs/>
          <w:color w:val="000000"/>
          <w:sz w:val="24"/>
          <w:szCs w:val="24"/>
          <w:lang w:eastAsia="ru-RU"/>
        </w:rPr>
        <w:t>органа муниципального контроля</w:t>
      </w:r>
      <w:r>
        <w:rPr>
          <w:rFonts w:ascii="Arial" w:eastAsia="Times New Roman" w:hAnsi="Arial" w:cs="Arial"/>
          <w:b/>
          <w:bCs/>
          <w:iCs/>
          <w:color w:val="000000"/>
          <w:sz w:val="24"/>
          <w:szCs w:val="24"/>
          <w:lang w:eastAsia="ru-RU"/>
        </w:rPr>
        <w:t>, действий (бездействия) её должностных лиц</w:t>
      </w:r>
    </w:p>
    <w:p w:rsidR="002A3DCD" w:rsidRDefault="002A3DCD" w:rsidP="002A3DCD">
      <w:pPr>
        <w:spacing w:after="0" w:line="240" w:lineRule="auto"/>
        <w:jc w:val="both"/>
        <w:rPr>
          <w:rFonts w:ascii="Arial" w:eastAsia="Times New Roman" w:hAnsi="Arial" w:cs="Arial"/>
          <w:bCs/>
          <w:iCs/>
          <w:color w:val="000000"/>
          <w:sz w:val="24"/>
          <w:szCs w:val="24"/>
          <w:lang w:eastAsia="ru-RU"/>
        </w:rPr>
      </w:pPr>
    </w:p>
    <w:p w:rsidR="002A3DCD" w:rsidRDefault="002A3DCD" w:rsidP="002A3DCD">
      <w:pPr>
        <w:spacing w:after="0" w:line="240" w:lineRule="auto"/>
        <w:jc w:val="both"/>
        <w:rPr>
          <w:rFonts w:ascii="Times New Roman" w:eastAsia="Times New Roman" w:hAnsi="Times New Roman"/>
          <w:b/>
          <w:bCs/>
          <w:sz w:val="28"/>
          <w:szCs w:val="28"/>
          <w:lang w:eastAsia="ru-RU"/>
        </w:rPr>
      </w:pPr>
      <w:r>
        <w:rPr>
          <w:rFonts w:ascii="Arial" w:eastAsia="Times New Roman" w:hAnsi="Arial" w:cs="Arial"/>
          <w:iCs/>
          <w:color w:val="000000"/>
          <w:sz w:val="24"/>
          <w:szCs w:val="24"/>
          <w:lang w:eastAsia="ru-RU"/>
        </w:rPr>
        <w:t xml:space="preserve">       42.</w:t>
      </w:r>
      <w:r>
        <w:rPr>
          <w:rFonts w:ascii="Arial" w:eastAsia="Times New Roman" w:hAnsi="Arial" w:cs="Arial"/>
          <w:i/>
          <w:iCs/>
          <w:color w:val="000000"/>
          <w:sz w:val="24"/>
          <w:szCs w:val="24"/>
          <w:lang w:eastAsia="ru-RU"/>
        </w:rPr>
        <w:t xml:space="preserve"> </w:t>
      </w:r>
      <w:r>
        <w:rPr>
          <w:rFonts w:ascii="Arial" w:eastAsia="Times New Roman" w:hAnsi="Arial" w:cs="Arial"/>
          <w:iCs/>
          <w:color w:val="000000"/>
          <w:sz w:val="24"/>
          <w:szCs w:val="24"/>
          <w:lang w:eastAsia="ru-RU"/>
        </w:rPr>
        <w:t>Досудебный порядок подачи жалоб при осуществлении муниципального контроля не применяется.</w:t>
      </w:r>
      <w:r>
        <w:rPr>
          <w:rFonts w:ascii="Times New Roman" w:eastAsia="Times New Roman" w:hAnsi="Times New Roman"/>
          <w:b/>
          <w:bCs/>
          <w:sz w:val="28"/>
          <w:szCs w:val="28"/>
          <w:lang w:eastAsia="ru-RU"/>
        </w:rPr>
        <w:t xml:space="preserve"> </w:t>
      </w:r>
    </w:p>
    <w:p w:rsidR="002A3DCD" w:rsidRDefault="002A3DCD" w:rsidP="002A3DCD">
      <w:pPr>
        <w:spacing w:after="0" w:line="240" w:lineRule="auto"/>
        <w:jc w:val="both"/>
        <w:rPr>
          <w:rFonts w:ascii="Times New Roman" w:eastAsia="Times New Roman" w:hAnsi="Times New Roman"/>
          <w:b/>
          <w:bCs/>
          <w:sz w:val="28"/>
          <w:szCs w:val="28"/>
          <w:lang w:eastAsia="ru-RU"/>
        </w:rPr>
      </w:pPr>
    </w:p>
    <w:p w:rsidR="002A3DCD" w:rsidRDefault="002A3DCD" w:rsidP="002A3DCD">
      <w:pPr>
        <w:spacing w:after="0" w:line="240" w:lineRule="auto"/>
        <w:jc w:val="center"/>
        <w:rPr>
          <w:rFonts w:ascii="Arial" w:eastAsia="Times New Roman" w:hAnsi="Arial" w:cs="Arial"/>
          <w:b/>
          <w:bCs/>
          <w:iCs/>
          <w:color w:val="000000"/>
          <w:sz w:val="24"/>
          <w:szCs w:val="24"/>
          <w:lang w:eastAsia="ru-RU"/>
        </w:rPr>
      </w:pPr>
      <w:r>
        <w:rPr>
          <w:rFonts w:ascii="Arial" w:eastAsia="Times New Roman" w:hAnsi="Arial" w:cs="Arial"/>
          <w:b/>
          <w:bCs/>
          <w:iCs/>
          <w:color w:val="000000"/>
          <w:sz w:val="24"/>
          <w:szCs w:val="24"/>
          <w:lang w:eastAsia="ru-RU"/>
        </w:rPr>
        <w:t>Оценка результативности и эффективности деятельности органа муниципального контроля при осуществлении</w:t>
      </w:r>
    </w:p>
    <w:p w:rsidR="002A3DCD" w:rsidRDefault="002A3DCD" w:rsidP="002A3DCD">
      <w:pPr>
        <w:spacing w:after="0" w:line="240" w:lineRule="auto"/>
        <w:jc w:val="center"/>
        <w:rPr>
          <w:rFonts w:ascii="Arial" w:eastAsia="Times New Roman" w:hAnsi="Arial" w:cs="Arial"/>
          <w:b/>
          <w:bCs/>
          <w:iCs/>
          <w:color w:val="000000"/>
          <w:sz w:val="24"/>
          <w:szCs w:val="24"/>
          <w:lang w:eastAsia="ru-RU"/>
        </w:rPr>
      </w:pPr>
      <w:r>
        <w:rPr>
          <w:rFonts w:ascii="Arial" w:eastAsia="Times New Roman" w:hAnsi="Arial" w:cs="Arial"/>
          <w:b/>
          <w:bCs/>
          <w:iCs/>
          <w:color w:val="000000"/>
          <w:sz w:val="24"/>
          <w:szCs w:val="24"/>
          <w:lang w:eastAsia="ru-RU"/>
        </w:rPr>
        <w:t>муниципального контроля</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43.  Оценка результативности и эффективности деятельности администрации Ивановского сельсовета и должностных лиц администрации Ивановского сельсовета по муниципальному контролю осуществляется на основе системы показателей результативности и эффективности деятельности администрации Ивановского сельсовета.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систему показателей результативности и эффективности деятельности администрации Ивановского сельсовет при осуществлении муниципального контроля входят: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w:t>
      </w:r>
      <w:proofErr w:type="gramStart"/>
      <w:r>
        <w:rPr>
          <w:rFonts w:ascii="Arial" w:eastAsia="Times New Roman" w:hAnsi="Arial" w:cs="Arial"/>
          <w:iCs/>
          <w:color w:val="000000"/>
          <w:sz w:val="24"/>
          <w:szCs w:val="24"/>
          <w:lang w:eastAsia="ru-RU"/>
        </w:rPr>
        <w:t xml:space="preserve">ущерба)   </w:t>
      </w:r>
      <w:proofErr w:type="gramEnd"/>
      <w:r>
        <w:rPr>
          <w:rFonts w:ascii="Arial" w:eastAsia="Times New Roman" w:hAnsi="Arial" w:cs="Arial"/>
          <w:iCs/>
          <w:color w:val="000000"/>
          <w:sz w:val="24"/>
          <w:szCs w:val="24"/>
          <w:lang w:eastAsia="ru-RU"/>
        </w:rPr>
        <w:t xml:space="preserve">             в соответствующей сфере деятельности, по которым устанавливаются целевые (плановые) значения  и достижение которых должна обеспечить администрация Ивановского сельсовета;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Администрация Ивановского сельсовета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A3DCD" w:rsidRDefault="002A3DCD" w:rsidP="002A3DCD">
      <w:pPr>
        <w:spacing w:after="0" w:line="240" w:lineRule="auto"/>
        <w:jc w:val="both"/>
        <w:rPr>
          <w:rFonts w:ascii="Times New Roman" w:hAnsi="Times New Roman"/>
          <w:sz w:val="28"/>
          <w:szCs w:val="28"/>
          <w:lang w:eastAsia="zh-CN"/>
        </w:rPr>
      </w:pPr>
      <w:r>
        <w:rPr>
          <w:rFonts w:ascii="Arial" w:eastAsia="Times New Roman" w:hAnsi="Arial" w:cs="Arial"/>
          <w:iCs/>
          <w:color w:val="000000"/>
          <w:sz w:val="24"/>
          <w:szCs w:val="24"/>
          <w:lang w:eastAsia="ru-RU"/>
        </w:rPr>
        <w:t xml:space="preserve">       Перечень показателей результативности и эффективности деятельности администрации Ивановского сельсовета при осуществлении муниципального контроля установлен приложением № 3 к настоящему Положению.</w:t>
      </w:r>
      <w:r>
        <w:rPr>
          <w:rFonts w:ascii="Times New Roman" w:hAnsi="Times New Roman"/>
          <w:sz w:val="28"/>
          <w:szCs w:val="28"/>
          <w:lang w:eastAsia="zh-CN"/>
        </w:rPr>
        <w:t xml:space="preserve">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Заключительные положения</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
          <w:iCs/>
          <w:color w:val="000000"/>
          <w:sz w:val="24"/>
          <w:szCs w:val="24"/>
          <w:lang w:eastAsia="ru-RU"/>
        </w:rPr>
      </w:pPr>
      <w:r>
        <w:rPr>
          <w:rFonts w:ascii="Arial" w:eastAsia="Times New Roman" w:hAnsi="Arial" w:cs="Arial"/>
          <w:iCs/>
          <w:color w:val="000000"/>
          <w:sz w:val="24"/>
          <w:szCs w:val="24"/>
          <w:lang w:eastAsia="ru-RU"/>
        </w:rPr>
        <w:t xml:space="preserve">       44. Настоящее положение вступает в силу с 01.01.2022года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45. До 31 декабря 2023 года подготовка администрация Ивановского сельсовета в ходе осуществления муниципального контроля документов, информирование контролируемых лиц о совершаемых должностными лицами администрации Ивановского сельсовета действиях и принимаемых решениях, обмен документами и сведениями с контролируемыми лицами осуществляется на бумажном носителе.</w:t>
      </w:r>
    </w:p>
    <w:p w:rsidR="002A3DCD" w:rsidRDefault="002A3DCD" w:rsidP="002A3DCD">
      <w:pPr>
        <w:spacing w:after="0" w:line="240" w:lineRule="auto"/>
        <w:jc w:val="both"/>
        <w:rPr>
          <w:rFonts w:ascii="Times New Roman" w:eastAsia="Times New Roman" w:hAnsi="Times New Roman"/>
          <w:sz w:val="28"/>
          <w:szCs w:val="28"/>
          <w:lang w:eastAsia="ru-RU"/>
        </w:rPr>
      </w:pPr>
      <w:r>
        <w:rPr>
          <w:rFonts w:ascii="Arial" w:eastAsia="Times New Roman" w:hAnsi="Arial" w:cs="Arial"/>
          <w:iCs/>
          <w:color w:val="000000"/>
          <w:sz w:val="24"/>
          <w:szCs w:val="24"/>
          <w:lang w:eastAsia="ru-RU"/>
        </w:rPr>
        <w:t xml:space="preserve">       46. Пункт 43 настоящего Положения вступает в силу с 1 марта 2022 года.</w:t>
      </w:r>
      <w:r>
        <w:rPr>
          <w:rFonts w:ascii="Times New Roman" w:eastAsia="Times New Roman" w:hAnsi="Times New Roman"/>
          <w:sz w:val="28"/>
          <w:szCs w:val="28"/>
          <w:lang w:eastAsia="ru-RU"/>
        </w:rPr>
        <w:t xml:space="preserve"> </w:t>
      </w:r>
    </w:p>
    <w:p w:rsidR="002A3DCD" w:rsidRDefault="002A3DCD" w:rsidP="002A3DCD">
      <w:pPr>
        <w:spacing w:after="0" w:line="240" w:lineRule="auto"/>
        <w:jc w:val="both"/>
        <w:rPr>
          <w:rFonts w:ascii="Times New Roman" w:eastAsia="Times New Roman" w:hAnsi="Times New Roman"/>
          <w:sz w:val="28"/>
          <w:szCs w:val="28"/>
          <w:lang w:eastAsia="ru-RU"/>
        </w:rPr>
      </w:pPr>
    </w:p>
    <w:p w:rsidR="002A3DCD" w:rsidRDefault="002A3DCD" w:rsidP="002A3DCD">
      <w:pPr>
        <w:spacing w:after="0" w:line="240" w:lineRule="auto"/>
        <w:jc w:val="both"/>
        <w:rPr>
          <w:rFonts w:ascii="Times New Roman" w:eastAsia="Times New Roman" w:hAnsi="Times New Roman"/>
          <w:sz w:val="28"/>
          <w:szCs w:val="28"/>
          <w:lang w:eastAsia="ru-RU"/>
        </w:rPr>
      </w:pPr>
    </w:p>
    <w:p w:rsidR="002A3DCD" w:rsidRDefault="002A3DCD" w:rsidP="002A3DCD">
      <w:pPr>
        <w:spacing w:after="0" w:line="240" w:lineRule="auto"/>
        <w:jc w:val="both"/>
        <w:rPr>
          <w:rFonts w:ascii="Times New Roman" w:eastAsia="Times New Roman" w:hAnsi="Times New Roman"/>
          <w:sz w:val="28"/>
          <w:szCs w:val="28"/>
          <w:lang w:eastAsia="ru-RU"/>
        </w:rPr>
      </w:pPr>
    </w:p>
    <w:p w:rsidR="0097393A" w:rsidRDefault="0097393A" w:rsidP="002A3DCD">
      <w:pPr>
        <w:spacing w:after="0" w:line="240" w:lineRule="auto"/>
        <w:rPr>
          <w:rFonts w:ascii="Arial" w:eastAsia="Times New Roman" w:hAnsi="Arial" w:cs="Arial"/>
          <w:iCs/>
          <w:color w:val="000000"/>
          <w:sz w:val="24"/>
          <w:szCs w:val="24"/>
          <w:lang w:eastAsia="ru-RU"/>
        </w:rPr>
      </w:pPr>
    </w:p>
    <w:p w:rsidR="002A3DCD" w:rsidRDefault="002A3DCD" w:rsidP="002A3DCD">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Приложение № 1</w:t>
      </w:r>
    </w:p>
    <w:p w:rsidR="002A3DCD" w:rsidRDefault="002A3DCD" w:rsidP="002A3DCD">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Положению </w:t>
      </w:r>
    </w:p>
    <w:p w:rsidR="002A3DCD" w:rsidRDefault="002A3DCD" w:rsidP="002A3DCD">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 муниципальном контроле </w:t>
      </w:r>
    </w:p>
    <w:p w:rsidR="002A3DCD" w:rsidRDefault="002A3DCD" w:rsidP="002A3DCD">
      <w:pPr>
        <w:spacing w:after="0" w:line="240" w:lineRule="auto"/>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сфере благоустройства </w:t>
      </w:r>
    </w:p>
    <w:p w:rsidR="002A3DCD" w:rsidRDefault="002A3DCD" w:rsidP="002A3DCD">
      <w:pPr>
        <w:spacing w:after="0" w:line="240" w:lineRule="auto"/>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КРИТЕРИИ</w:t>
      </w: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Критериями отнесения объекта контроля к категории риска </w:t>
      </w:r>
      <w:r>
        <w:rPr>
          <w:rFonts w:ascii="Arial" w:eastAsia="Times New Roman" w:hAnsi="Arial" w:cs="Arial"/>
          <w:iCs/>
          <w:color w:val="000000"/>
          <w:sz w:val="24"/>
          <w:szCs w:val="24"/>
          <w:lang w:eastAsia="ru-RU"/>
        </w:rPr>
        <w:br/>
      </w:r>
      <w:r>
        <w:rPr>
          <w:rFonts w:ascii="Arial" w:eastAsia="Times New Roman" w:hAnsi="Arial" w:cs="Arial"/>
          <w:b/>
          <w:iCs/>
          <w:color w:val="000000"/>
          <w:sz w:val="24"/>
          <w:szCs w:val="24"/>
          <w:lang w:eastAsia="ru-RU"/>
        </w:rPr>
        <w:t>при определении вероятности</w:t>
      </w:r>
      <w:r>
        <w:rPr>
          <w:rFonts w:ascii="Arial" w:eastAsia="Times New Roman" w:hAnsi="Arial" w:cs="Arial"/>
          <w:iCs/>
          <w:color w:val="000000"/>
          <w:sz w:val="24"/>
          <w:szCs w:val="24"/>
          <w:lang w:eastAsia="ru-RU"/>
        </w:rPr>
        <w:t xml:space="preserve"> возникновения риска причинения вреда (ущерба) являются: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категории значительного риска относятся: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Pr>
          <w:rFonts w:ascii="Arial" w:eastAsia="Times New Roman" w:hAnsi="Arial" w:cs="Arial"/>
          <w:iCs/>
          <w:color w:val="000000"/>
          <w:sz w:val="24"/>
          <w:szCs w:val="24"/>
          <w:lang w:eastAsia="ru-RU"/>
        </w:rPr>
        <w:br/>
        <w:t>и их пользованию;</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объекты контроля, в отношении которых правилами благоустройства установлены требования: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размещению и содержанию детских площадок;</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 проведении земляных работ;</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уборки территории муниципального образования, в том числе в зимний период;</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категории среднего риска относятся: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объекты контроля, в отношении которых правилами благоустройства установлены требования: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размещению и содержанию спортивных площадок;</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организации освещения территории муниципального образования, включая архитектурную подсветку зданий, строений, сооружений;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озеленению территории муниципального образования;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категории умеренного риска относятся: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объекты контроля, в отношении которых правилами благоустройства установлены требования: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размещению и содержанию площадок для выгула животных, парковок (парковочных мест), малых архитектурных форм;</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внешнему виду фасадов и ограждающих конструкций зданий, строений, сооружений;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категории низкого риска относятся </w:t>
      </w:r>
      <w:r>
        <w:rPr>
          <w:rFonts w:ascii="Arial" w:eastAsia="Times New Roman" w:hAnsi="Arial" w:cs="Arial"/>
          <w:bCs/>
          <w:iCs/>
          <w:color w:val="000000"/>
          <w:sz w:val="24"/>
          <w:szCs w:val="24"/>
          <w:lang w:eastAsia="ru-RU"/>
        </w:rPr>
        <w:t xml:space="preserve">объекты </w:t>
      </w:r>
      <w:r>
        <w:rPr>
          <w:rFonts w:ascii="Arial" w:eastAsia="Times New Roman" w:hAnsi="Arial" w:cs="Arial"/>
          <w:iCs/>
          <w:color w:val="000000"/>
          <w:sz w:val="24"/>
          <w:szCs w:val="24"/>
          <w:lang w:eastAsia="ru-RU"/>
        </w:rPr>
        <w:t xml:space="preserve">контроля в сфере благоустройства, не отнесённые к объектам значительного, среднего и умеренного риска.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Критериями отнесения объекта контроля к категории риска </w:t>
      </w:r>
      <w:r>
        <w:rPr>
          <w:rFonts w:ascii="Arial" w:eastAsia="Times New Roman" w:hAnsi="Arial" w:cs="Arial"/>
          <w:iCs/>
          <w:color w:val="000000"/>
          <w:sz w:val="24"/>
          <w:szCs w:val="24"/>
          <w:lang w:eastAsia="ru-RU"/>
        </w:rPr>
        <w:br/>
      </w:r>
      <w:r>
        <w:rPr>
          <w:rFonts w:ascii="Arial" w:eastAsia="Times New Roman" w:hAnsi="Arial" w:cs="Arial"/>
          <w:b/>
          <w:iCs/>
          <w:color w:val="000000"/>
          <w:sz w:val="24"/>
          <w:szCs w:val="24"/>
          <w:lang w:eastAsia="ru-RU"/>
        </w:rPr>
        <w:t>при определении тяжести</w:t>
      </w:r>
      <w:r>
        <w:rPr>
          <w:rFonts w:ascii="Arial" w:eastAsia="Times New Roman" w:hAnsi="Arial" w:cs="Arial"/>
          <w:iCs/>
          <w:color w:val="000000"/>
          <w:sz w:val="24"/>
          <w:szCs w:val="24"/>
          <w:lang w:eastAsia="ru-RU"/>
        </w:rPr>
        <w:t xml:space="preserve"> причинения вреда (ущерба) охраняемым законом ценностям являются: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категории значительного риска - 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Pr>
          <w:rFonts w:ascii="Arial" w:eastAsia="Times New Roman" w:hAnsi="Arial" w:cs="Arial"/>
          <w:iCs/>
          <w:color w:val="000000"/>
          <w:sz w:val="24"/>
          <w:szCs w:val="24"/>
          <w:lang w:eastAsia="ru-RU"/>
        </w:rPr>
        <w:br/>
        <w:t>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установленных Правилами благоустройства Ивановского сельсовета, а также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а) невыполнения в установленный срок ранее выданных предписаний;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б) воспрепятствование контролируемыми лицами или </w:t>
      </w:r>
      <w:r>
        <w:rPr>
          <w:rFonts w:ascii="Arial" w:eastAsia="Times New Roman" w:hAnsi="Arial" w:cs="Arial"/>
          <w:iCs/>
          <w:color w:val="000000"/>
          <w:sz w:val="24"/>
          <w:szCs w:val="24"/>
          <w:lang w:eastAsia="ru-RU"/>
        </w:rPr>
        <w:br/>
        <w:t>их представителями доступу инспекторов на объект контроля в течение года предшествующего отнесению к категории риска;</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объекты контроля, подлежащие отнесению к категории значительного риска, среднего и умеренного риска, подлежат отнесению к категории умеренного риска, среднего и низкого риска при отсутствии вышеуказанных обстоятельств.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97393A" w:rsidRDefault="0097393A" w:rsidP="002A3DCD">
      <w:pPr>
        <w:spacing w:after="0" w:line="240" w:lineRule="auto"/>
        <w:jc w:val="both"/>
        <w:rPr>
          <w:rFonts w:ascii="Arial" w:eastAsia="Times New Roman" w:hAnsi="Arial" w:cs="Arial"/>
          <w:iCs/>
          <w:color w:val="000000"/>
          <w:sz w:val="24"/>
          <w:szCs w:val="24"/>
          <w:lang w:eastAsia="ru-RU"/>
        </w:rPr>
      </w:pPr>
    </w:p>
    <w:p w:rsidR="0097393A" w:rsidRDefault="0097393A" w:rsidP="002A3DCD">
      <w:pPr>
        <w:spacing w:after="0" w:line="240" w:lineRule="auto"/>
        <w:jc w:val="both"/>
        <w:rPr>
          <w:rFonts w:ascii="Arial" w:eastAsia="Times New Roman" w:hAnsi="Arial" w:cs="Arial"/>
          <w:iCs/>
          <w:color w:val="000000"/>
          <w:sz w:val="24"/>
          <w:szCs w:val="24"/>
          <w:lang w:eastAsia="ru-RU"/>
        </w:rPr>
      </w:pPr>
    </w:p>
    <w:p w:rsidR="0097393A" w:rsidRDefault="0097393A" w:rsidP="002A3DCD">
      <w:pPr>
        <w:spacing w:after="0" w:line="240" w:lineRule="auto"/>
        <w:jc w:val="both"/>
        <w:rPr>
          <w:rFonts w:ascii="Arial" w:eastAsia="Times New Roman" w:hAnsi="Arial" w:cs="Arial"/>
          <w:iCs/>
          <w:color w:val="000000"/>
          <w:sz w:val="24"/>
          <w:szCs w:val="24"/>
          <w:lang w:eastAsia="ru-RU"/>
        </w:rPr>
      </w:pPr>
      <w:bookmarkStart w:id="0" w:name="_GoBack"/>
      <w:bookmarkEnd w:id="0"/>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 xml:space="preserve">                                                                                    Приложение № 2</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Положению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 муниципальном контроле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сфере благоустройства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 Наличие мусора и иных отходов производства и потребления </w:t>
      </w:r>
      <w:r>
        <w:rPr>
          <w:rFonts w:ascii="Arial" w:eastAsia="Times New Roman" w:hAnsi="Arial" w:cs="Arial"/>
          <w:iCs/>
          <w:color w:val="000000"/>
          <w:sz w:val="24"/>
          <w:szCs w:val="24"/>
          <w:lang w:eastAsia="ru-RU"/>
        </w:rPr>
        <w:br/>
        <w:t xml:space="preserve">на прилегающей территории или на иных территориях общего пользования.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2. Наличие на прилегающей территории</w:t>
      </w:r>
      <w:r>
        <w:rPr>
          <w:rFonts w:ascii="Arial" w:eastAsia="Times New Roman" w:hAnsi="Arial" w:cs="Arial"/>
          <w:bCs/>
          <w:iCs/>
          <w:color w:val="000000"/>
          <w:sz w:val="24"/>
          <w:szCs w:val="24"/>
          <w:lang w:eastAsia="ru-RU"/>
        </w:rPr>
        <w:t xml:space="preserve"> карантинных, ядовитых </w:t>
      </w:r>
      <w:r>
        <w:rPr>
          <w:rFonts w:ascii="Arial" w:eastAsia="Times New Roman" w:hAnsi="Arial" w:cs="Arial"/>
          <w:bCs/>
          <w:iCs/>
          <w:color w:val="000000"/>
          <w:sz w:val="24"/>
          <w:szCs w:val="24"/>
          <w:lang w:eastAsia="ru-RU"/>
        </w:rPr>
        <w:br/>
        <w:t>и сорных растений</w:t>
      </w:r>
      <w:r>
        <w:rPr>
          <w:rFonts w:ascii="Arial" w:eastAsia="Times New Roman" w:hAnsi="Arial" w:cs="Arial"/>
          <w:iCs/>
          <w:color w:val="000000"/>
          <w:sz w:val="24"/>
          <w:szCs w:val="24"/>
          <w:lang w:eastAsia="ru-RU"/>
        </w:rPr>
        <w:t xml:space="preserve">, порубочных остатков деревьев и кустарников.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4. Наличие препятствующей свободному и безопасному проходу граждан на пешеходных коммуникациях, наледи и признаков подтопления </w:t>
      </w:r>
      <w:r>
        <w:rPr>
          <w:rFonts w:ascii="Arial" w:eastAsia="Times New Roman" w:hAnsi="Arial" w:cs="Arial"/>
          <w:iCs/>
          <w:color w:val="000000"/>
          <w:sz w:val="24"/>
          <w:szCs w:val="24"/>
          <w:lang w:eastAsia="ru-RU"/>
        </w:rPr>
        <w:br/>
        <w:t>на прилегающих территориях.</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5. Наличие сосулек на кровлях зданий, сооружений.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7. Уничтожение или повреждение специальных знаков, надписей, содержащих информацию, необходимую для эксплуатации инженерных сооружений.</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8. Создание препятствий для свободного прохода к зданиям и входам </w:t>
      </w:r>
      <w:r>
        <w:rPr>
          <w:rFonts w:ascii="Arial" w:eastAsia="Times New Roman" w:hAnsi="Arial" w:cs="Arial"/>
          <w:iCs/>
          <w:color w:val="000000"/>
          <w:sz w:val="24"/>
          <w:szCs w:val="24"/>
          <w:lang w:eastAsia="ru-RU"/>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Pr>
          <w:rFonts w:ascii="Arial" w:eastAsia="Times New Roman" w:hAnsi="Arial" w:cs="Arial"/>
          <w:iCs/>
          <w:color w:val="000000"/>
          <w:sz w:val="24"/>
          <w:szCs w:val="24"/>
          <w:lang w:eastAsia="ru-RU"/>
        </w:rPr>
        <w:br/>
        <w:t>и другие маломобильные группы населения.</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Pr>
          <w:rFonts w:ascii="Arial" w:eastAsia="Times New Roman" w:hAnsi="Arial" w:cs="Arial"/>
          <w:iCs/>
          <w:color w:val="000000"/>
          <w:sz w:val="24"/>
          <w:szCs w:val="24"/>
          <w:lang w:eastAsia="ru-RU"/>
        </w:rPr>
        <w:br/>
        <w:t>в соответствии с такими документами.</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11. Выпас сельскохозяйственных животных и птиц на территориях общего пользования.</w:t>
      </w:r>
    </w:p>
    <w:p w:rsidR="002A3DCD" w:rsidRDefault="002A3DCD" w:rsidP="002A3DCD">
      <w:pPr>
        <w:tabs>
          <w:tab w:val="left" w:pos="5103"/>
        </w:tabs>
        <w:spacing w:after="0" w:line="240" w:lineRule="auto"/>
        <w:ind w:left="10206"/>
        <w:rPr>
          <w:rFonts w:ascii="Times New Roman" w:eastAsia="Arial Unicode MS" w:hAnsi="Times New Roman"/>
          <w:sz w:val="28"/>
          <w:szCs w:val="28"/>
          <w:bdr w:val="none" w:sz="0" w:space="0" w:color="auto" w:frame="1"/>
          <w:lang w:eastAsia="ru-RU"/>
        </w:rPr>
      </w:pPr>
      <w:r>
        <w:rPr>
          <w:rFonts w:ascii="Times New Roman" w:eastAsia="Arial Unicode MS" w:hAnsi="Times New Roman"/>
          <w:sz w:val="28"/>
          <w:szCs w:val="28"/>
          <w:bdr w:val="none" w:sz="0" w:space="0" w:color="auto" w:frame="1"/>
          <w:lang w:eastAsia="ru-RU"/>
        </w:rPr>
        <w:t xml:space="preserve">Приложение № </w:t>
      </w:r>
    </w:p>
    <w:p w:rsidR="002A3DCD" w:rsidRDefault="002A3DCD" w:rsidP="002A3DCD">
      <w:pPr>
        <w:tabs>
          <w:tab w:val="left" w:pos="5103"/>
        </w:tabs>
        <w:spacing w:after="0" w:line="240" w:lineRule="auto"/>
        <w:ind w:left="10206"/>
        <w:rPr>
          <w:rFonts w:ascii="Times New Roman" w:eastAsia="Arial Unicode MS" w:hAnsi="Times New Roman"/>
          <w:sz w:val="28"/>
          <w:szCs w:val="28"/>
          <w:bdr w:val="none" w:sz="0" w:space="0" w:color="auto" w:frame="1"/>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Приложение № 3</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к Положению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о муниципальном контроле </w:t>
      </w: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в сфере благоустройства</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xml:space="preserve"> </w:t>
      </w:r>
      <w:r>
        <w:rPr>
          <w:rFonts w:ascii="Arial" w:eastAsia="Times New Roman" w:hAnsi="Arial" w:cs="Arial"/>
          <w:bCs/>
          <w:iCs/>
          <w:color w:val="000000"/>
          <w:sz w:val="24"/>
          <w:szCs w:val="24"/>
          <w:lang w:eastAsia="ru-RU"/>
        </w:rPr>
        <w:t xml:space="preserve">Перечень показателей результативности и эффективности </w:t>
      </w:r>
      <w:proofErr w:type="gramStart"/>
      <w:r>
        <w:rPr>
          <w:rFonts w:ascii="Arial" w:eastAsia="Times New Roman" w:hAnsi="Arial" w:cs="Arial"/>
          <w:bCs/>
          <w:iCs/>
          <w:color w:val="000000"/>
          <w:sz w:val="24"/>
          <w:szCs w:val="24"/>
          <w:lang w:eastAsia="ru-RU"/>
        </w:rPr>
        <w:t>деятельности  контрольного</w:t>
      </w:r>
      <w:proofErr w:type="gramEnd"/>
      <w:r>
        <w:rPr>
          <w:rFonts w:ascii="Arial" w:eastAsia="Times New Roman" w:hAnsi="Arial" w:cs="Arial"/>
          <w:bCs/>
          <w:iCs/>
          <w:color w:val="000000"/>
          <w:sz w:val="24"/>
          <w:szCs w:val="24"/>
          <w:lang w:eastAsia="ru-RU"/>
        </w:rPr>
        <w:t xml:space="preserve"> органа в области благоустройства Ивановского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875"/>
        <w:gridCol w:w="1679"/>
        <w:gridCol w:w="2287"/>
        <w:gridCol w:w="623"/>
        <w:gridCol w:w="585"/>
        <w:gridCol w:w="216"/>
        <w:gridCol w:w="343"/>
      </w:tblGrid>
      <w:tr w:rsidR="002A3DCD" w:rsidTr="002A3DCD">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п/п</w:t>
            </w:r>
          </w:p>
        </w:tc>
        <w:tc>
          <w:tcPr>
            <w:tcW w:w="4819" w:type="dxa"/>
            <w:vMerge w:val="restart"/>
            <w:tcBorders>
              <w:top w:val="single" w:sz="4" w:space="0" w:color="auto"/>
              <w:left w:val="nil"/>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 xml:space="preserve">Комментарии                        </w:t>
            </w:r>
            <w:proofErr w:type="gramStart"/>
            <w:r>
              <w:rPr>
                <w:rFonts w:ascii="Arial" w:eastAsia="Times New Roman" w:hAnsi="Arial" w:cs="Arial"/>
                <w:iCs/>
                <w:color w:val="000000"/>
                <w:sz w:val="24"/>
                <w:szCs w:val="24"/>
                <w:lang w:eastAsia="ru-RU"/>
              </w:rPr>
              <w:t xml:space="preserve">   (</w:t>
            </w:r>
            <w:proofErr w:type="gramEnd"/>
            <w:r>
              <w:rPr>
                <w:rFonts w:ascii="Arial" w:eastAsia="Times New Roman" w:hAnsi="Arial" w:cs="Arial"/>
                <w:iCs/>
                <w:color w:val="000000"/>
                <w:sz w:val="24"/>
                <w:szCs w:val="24"/>
                <w:lang w:eastAsia="ru-RU"/>
              </w:rPr>
              <w:t>интерпретация значений)</w:t>
            </w:r>
          </w:p>
        </w:tc>
        <w:tc>
          <w:tcPr>
            <w:tcW w:w="3591" w:type="dxa"/>
            <w:gridSpan w:val="4"/>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Целевые значения показателей</w:t>
            </w:r>
          </w:p>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rPr>
                <w:rFonts w:ascii="Arial" w:eastAsia="Times New Roman" w:hAnsi="Arial" w:cs="Arial"/>
                <w:bCs/>
                <w:iCs/>
                <w:color w:val="000000"/>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2A3DCD" w:rsidRDefault="002A3DCD">
            <w:pPr>
              <w:spacing w:after="0"/>
              <w:rPr>
                <w:rFonts w:ascii="Arial" w:eastAsia="Times New Roman" w:hAnsi="Arial" w:cs="Arial"/>
                <w:bCs/>
                <w:iCs/>
                <w:color w:val="000000"/>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2A3DCD" w:rsidRDefault="002A3DCD">
            <w:pPr>
              <w:spacing w:after="0"/>
              <w:rPr>
                <w:rFonts w:ascii="Arial" w:eastAsia="Times New Roman" w:hAnsi="Arial" w:cs="Arial"/>
                <w:bCs/>
                <w:iCs/>
                <w:color w:val="000000"/>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2A3DCD" w:rsidRDefault="002A3DCD">
            <w:pPr>
              <w:spacing w:after="0"/>
              <w:rPr>
                <w:rFonts w:ascii="Arial" w:eastAsia="Times New Roman" w:hAnsi="Arial" w:cs="Arial"/>
                <w:bCs/>
                <w:iCs/>
                <w:color w:val="000000"/>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год</w:t>
            </w:r>
          </w:p>
        </w:tc>
        <w:tc>
          <w:tcPr>
            <w:tcW w:w="1064"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год</w:t>
            </w:r>
          </w:p>
        </w:tc>
      </w:tr>
      <w:tr w:rsidR="002A3DCD" w:rsidTr="002A3DCD">
        <w:tc>
          <w:tcPr>
            <w:tcW w:w="846"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4</w:t>
            </w:r>
          </w:p>
        </w:tc>
        <w:tc>
          <w:tcPr>
            <w:tcW w:w="1388"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6</w:t>
            </w: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7</w:t>
            </w:r>
          </w:p>
        </w:tc>
      </w:tr>
      <w:tr w:rsidR="002A3DCD" w:rsidTr="002A3DCD">
        <w:tc>
          <w:tcPr>
            <w:tcW w:w="846" w:type="dxa"/>
            <w:tcBorders>
              <w:top w:val="single" w:sz="4" w:space="0" w:color="auto"/>
              <w:left w:val="single" w:sz="4" w:space="0" w:color="auto"/>
              <w:bottom w:val="single" w:sz="4" w:space="0" w:color="auto"/>
              <w:right w:val="single" w:sz="4" w:space="0" w:color="auto"/>
            </w:tcBorders>
            <w:vAlign w:val="center"/>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3939" w:type="dxa"/>
            <w:gridSpan w:val="7"/>
            <w:tcBorders>
              <w:top w:val="single" w:sz="4" w:space="0" w:color="auto"/>
              <w:left w:val="nil"/>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КЛЮЧЕВЫЕ ПОКАЗАТЕЛИ</w:t>
            </w: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1</w:t>
            </w:r>
          </w:p>
        </w:tc>
        <w:tc>
          <w:tcPr>
            <w:tcW w:w="13939" w:type="dxa"/>
            <w:gridSpan w:val="7"/>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1.1.</w:t>
            </w:r>
          </w:p>
        </w:tc>
        <w:tc>
          <w:tcPr>
            <w:tcW w:w="4819"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1.2.</w:t>
            </w:r>
          </w:p>
        </w:tc>
        <w:tc>
          <w:tcPr>
            <w:tcW w:w="4819"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Кспв</w:t>
            </w:r>
            <w:proofErr w:type="spellEnd"/>
            <w:r>
              <w:rPr>
                <w:rFonts w:ascii="Arial" w:eastAsia="Times New Roman" w:hAnsi="Arial" w:cs="Arial"/>
                <w:bCs/>
                <w:iCs/>
                <w:color w:val="000000"/>
                <w:sz w:val="24"/>
                <w:szCs w:val="24"/>
                <w:lang w:eastAsia="ru-RU"/>
              </w:rPr>
              <w:t xml:space="preserve">*100% / </w:t>
            </w:r>
            <w:proofErr w:type="spellStart"/>
            <w:r>
              <w:rPr>
                <w:rFonts w:ascii="Arial" w:eastAsia="Times New Roman" w:hAnsi="Arial" w:cs="Arial"/>
                <w:bCs/>
                <w:iCs/>
                <w:color w:val="000000"/>
                <w:sz w:val="24"/>
                <w:szCs w:val="24"/>
                <w:lang w:eastAsia="ru-RU"/>
              </w:rPr>
              <w:t>Ксн</w:t>
            </w:r>
            <w:proofErr w:type="spellEnd"/>
          </w:p>
        </w:tc>
        <w:tc>
          <w:tcPr>
            <w:tcW w:w="354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Кспв</w:t>
            </w:r>
            <w:proofErr w:type="spellEnd"/>
            <w:r>
              <w:rPr>
                <w:rFonts w:ascii="Arial" w:eastAsia="Times New Roman" w:hAnsi="Arial" w:cs="Arial"/>
                <w:bCs/>
                <w:iCs/>
                <w:color w:val="000000"/>
                <w:sz w:val="24"/>
                <w:szCs w:val="24"/>
                <w:lang w:eastAsia="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A3DCD" w:rsidRDefault="002A3DCD">
            <w:pPr>
              <w:spacing w:after="0" w:line="240" w:lineRule="auto"/>
              <w:jc w:val="both"/>
              <w:rPr>
                <w:rFonts w:ascii="Arial" w:eastAsia="Times New Roman" w:hAnsi="Arial" w:cs="Arial"/>
                <w:bCs/>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К </w:t>
            </w:r>
            <w:proofErr w:type="spellStart"/>
            <w:r>
              <w:rPr>
                <w:rFonts w:ascii="Arial" w:eastAsia="Times New Roman" w:hAnsi="Arial" w:cs="Arial"/>
                <w:bCs/>
                <w:iCs/>
                <w:color w:val="000000"/>
                <w:sz w:val="24"/>
                <w:szCs w:val="24"/>
                <w:lang w:eastAsia="ru-RU"/>
              </w:rPr>
              <w:t>сн</w:t>
            </w:r>
            <w:proofErr w:type="spellEnd"/>
            <w:r>
              <w:rPr>
                <w:rFonts w:ascii="Arial" w:eastAsia="Times New Roman" w:hAnsi="Arial" w:cs="Arial"/>
                <w:bCs/>
                <w:iCs/>
                <w:color w:val="000000"/>
                <w:sz w:val="24"/>
                <w:szCs w:val="24"/>
                <w:lang w:eastAsia="ru-RU"/>
              </w:rPr>
              <w:t xml:space="preserve"> – общее количество случаев нарушения обязательных требований, выявленных по результатам проверок</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3939" w:type="dxa"/>
            <w:gridSpan w:val="7"/>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ИНДИКАТИВНЫЕ ПОКАЗАТЕЛИ</w:t>
            </w: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2</w:t>
            </w:r>
          </w:p>
        </w:tc>
        <w:tc>
          <w:tcPr>
            <w:tcW w:w="13939" w:type="dxa"/>
            <w:gridSpan w:val="7"/>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A3DCD" w:rsidRDefault="002A3DCD">
            <w:pPr>
              <w:spacing w:after="0" w:line="240" w:lineRule="auto"/>
              <w:jc w:val="both"/>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контролируемых лиц</w:t>
            </w:r>
          </w:p>
        </w:tc>
      </w:tr>
      <w:tr w:rsidR="002A3DCD" w:rsidTr="002A3DCD">
        <w:tc>
          <w:tcPr>
            <w:tcW w:w="846"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3939" w:type="dxa"/>
            <w:gridSpan w:val="7"/>
            <w:tcBorders>
              <w:top w:val="single" w:sz="4" w:space="0" w:color="auto"/>
              <w:left w:val="single" w:sz="4" w:space="0" w:color="auto"/>
              <w:bottom w:val="single" w:sz="4" w:space="0" w:color="auto"/>
              <w:right w:val="single" w:sz="4" w:space="0" w:color="auto"/>
            </w:tcBorders>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
                <w:bCs/>
                <w:iCs/>
                <w:color w:val="000000"/>
                <w:sz w:val="24"/>
                <w:szCs w:val="24"/>
                <w:lang w:eastAsia="ru-RU"/>
              </w:rPr>
              <w:t>2.1. Контрольные (надзорные) мероприятия при взаимодействии с контролируемым лицом (далее - КНМ)</w:t>
            </w: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2.1.1.</w:t>
            </w:r>
          </w:p>
        </w:tc>
        <w:tc>
          <w:tcPr>
            <w:tcW w:w="4819"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Пву</w:t>
            </w:r>
            <w:proofErr w:type="spellEnd"/>
            <w:r>
              <w:rPr>
                <w:rFonts w:ascii="Arial" w:eastAsia="Times New Roman" w:hAnsi="Arial" w:cs="Arial"/>
                <w:bCs/>
                <w:iCs/>
                <w:color w:val="000000"/>
                <w:sz w:val="24"/>
                <w:szCs w:val="24"/>
                <w:lang w:eastAsia="ru-RU"/>
              </w:rPr>
              <w:t xml:space="preserve">*100% / </w:t>
            </w:r>
            <w:proofErr w:type="spellStart"/>
            <w:r>
              <w:rPr>
                <w:rFonts w:ascii="Arial" w:eastAsia="Times New Roman" w:hAnsi="Arial" w:cs="Arial"/>
                <w:bCs/>
                <w:iCs/>
                <w:color w:val="000000"/>
                <w:sz w:val="24"/>
                <w:szCs w:val="24"/>
                <w:lang w:eastAsia="ru-RU"/>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Пву</w:t>
            </w:r>
            <w:proofErr w:type="spellEnd"/>
            <w:r>
              <w:rPr>
                <w:rFonts w:ascii="Arial" w:eastAsia="Times New Roman" w:hAnsi="Arial" w:cs="Arial"/>
                <w:bCs/>
                <w:iCs/>
                <w:color w:val="000000"/>
                <w:sz w:val="24"/>
                <w:szCs w:val="24"/>
                <w:lang w:eastAsia="ru-RU"/>
              </w:rPr>
              <w:t xml:space="preserve"> – количество проверок в рамках муниципального контроля, проведенных в установленные сроки;</w:t>
            </w:r>
          </w:p>
          <w:p w:rsidR="002A3DCD" w:rsidRDefault="002A3DCD">
            <w:pPr>
              <w:spacing w:after="0" w:line="240" w:lineRule="auto"/>
              <w:jc w:val="both"/>
              <w:rPr>
                <w:rFonts w:ascii="Arial" w:eastAsia="Times New Roman" w:hAnsi="Arial" w:cs="Arial"/>
                <w:bCs/>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Пок</w:t>
            </w:r>
            <w:proofErr w:type="spellEnd"/>
            <w:r>
              <w:rPr>
                <w:rFonts w:ascii="Arial" w:eastAsia="Times New Roman" w:hAnsi="Arial" w:cs="Arial"/>
                <w:bCs/>
                <w:iCs/>
                <w:color w:val="000000"/>
                <w:sz w:val="24"/>
                <w:szCs w:val="24"/>
                <w:lang w:eastAsia="ru-RU"/>
              </w:rPr>
              <w:t xml:space="preserve"> – общее количество проведенных КНМ в рамках муниципального контроля </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2.1.2.</w:t>
            </w:r>
          </w:p>
        </w:tc>
        <w:tc>
          <w:tcPr>
            <w:tcW w:w="4819"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rFonts w:ascii="Arial" w:eastAsia="Times New Roman" w:hAnsi="Arial" w:cs="Arial"/>
                <w:bCs/>
                <w:i/>
                <w:iCs/>
                <w:color w:val="000000"/>
                <w:sz w:val="24"/>
                <w:szCs w:val="24"/>
                <w:lang w:eastAsia="ru-RU"/>
              </w:rPr>
              <w:t xml:space="preserve">(указывается наименование органа местного самоуправления, осуществляющего муниципальный контроль) </w:t>
            </w:r>
            <w:r>
              <w:rPr>
                <w:rFonts w:ascii="Arial" w:eastAsia="Times New Roman" w:hAnsi="Arial" w:cs="Arial"/>
                <w:bCs/>
                <w:iCs/>
                <w:color w:val="000000"/>
                <w:sz w:val="24"/>
                <w:szCs w:val="24"/>
                <w:lang w:eastAsia="ru-RU"/>
              </w:rPr>
              <w:t>(далее</w:t>
            </w:r>
            <w:r>
              <w:rPr>
                <w:rFonts w:ascii="Arial" w:eastAsia="Times New Roman" w:hAnsi="Arial" w:cs="Arial"/>
                <w:bCs/>
                <w:i/>
                <w:iCs/>
                <w:color w:val="000000"/>
                <w:sz w:val="24"/>
                <w:szCs w:val="24"/>
                <w:lang w:eastAsia="ru-RU"/>
              </w:rPr>
              <w:t xml:space="preserve"> – местная администрация</w:t>
            </w:r>
            <w:r>
              <w:rPr>
                <w:rFonts w:ascii="Arial" w:eastAsia="Times New Roman" w:hAnsi="Arial" w:cs="Arial"/>
                <w:bCs/>
                <w:iCs/>
                <w:color w:val="000000"/>
                <w:sz w:val="24"/>
                <w:szCs w:val="24"/>
                <w:lang w:eastAsia="ru-RU"/>
              </w:rPr>
              <w:t>)</w:t>
            </w:r>
            <w:r>
              <w:rPr>
                <w:rFonts w:ascii="Arial" w:eastAsia="Times New Roman" w:hAnsi="Arial" w:cs="Arial"/>
                <w:bCs/>
                <w:i/>
                <w:iCs/>
                <w:color w:val="000000"/>
                <w:sz w:val="24"/>
                <w:szCs w:val="24"/>
                <w:lang w:eastAsia="ru-RU"/>
              </w:rPr>
              <w:t xml:space="preserve"> </w:t>
            </w:r>
            <w:r>
              <w:rPr>
                <w:rFonts w:ascii="Arial" w:eastAsia="Times New Roman" w:hAnsi="Arial" w:cs="Arial"/>
                <w:bCs/>
                <w:iCs/>
                <w:color w:val="000000"/>
                <w:sz w:val="24"/>
                <w:szCs w:val="24"/>
                <w:lang w:eastAsia="ru-RU"/>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ПРн</w:t>
            </w:r>
            <w:proofErr w:type="spellEnd"/>
            <w:r>
              <w:rPr>
                <w:rFonts w:ascii="Arial" w:eastAsia="Times New Roman" w:hAnsi="Arial" w:cs="Arial"/>
                <w:bCs/>
                <w:iCs/>
                <w:color w:val="000000"/>
                <w:sz w:val="24"/>
                <w:szCs w:val="24"/>
                <w:lang w:eastAsia="ru-RU"/>
              </w:rPr>
              <w:t xml:space="preserve">*100% / </w:t>
            </w:r>
            <w:proofErr w:type="spellStart"/>
            <w:r>
              <w:rPr>
                <w:rFonts w:ascii="Arial" w:eastAsia="Times New Roman" w:hAnsi="Arial" w:cs="Arial"/>
                <w:bCs/>
                <w:iCs/>
                <w:color w:val="000000"/>
                <w:sz w:val="24"/>
                <w:szCs w:val="24"/>
                <w:lang w:eastAsia="ru-RU"/>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bCs/>
                <w:iCs/>
                <w:color w:val="000000"/>
                <w:sz w:val="24"/>
                <w:szCs w:val="24"/>
                <w:lang w:eastAsia="ru-RU"/>
              </w:rPr>
              <w:t>ПРн</w:t>
            </w:r>
            <w:proofErr w:type="spellEnd"/>
            <w:r>
              <w:rPr>
                <w:rFonts w:ascii="Arial" w:eastAsia="Times New Roman" w:hAnsi="Arial" w:cs="Arial"/>
                <w:bCs/>
                <w:iCs/>
                <w:color w:val="000000"/>
                <w:sz w:val="24"/>
                <w:szCs w:val="24"/>
                <w:lang w:eastAsia="ru-RU"/>
              </w:rPr>
              <w:t xml:space="preserve"> – количество предписаний                    об устранении нарушений обязательных требований, признанных незаконными в судебном порядке;</w:t>
            </w:r>
          </w:p>
          <w:p w:rsidR="002A3DCD" w:rsidRDefault="002A3DCD">
            <w:pPr>
              <w:spacing w:after="0" w:line="240" w:lineRule="auto"/>
              <w:jc w:val="both"/>
              <w:rPr>
                <w:rFonts w:ascii="Arial" w:eastAsia="Times New Roman" w:hAnsi="Arial" w:cs="Arial"/>
                <w:bCs/>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Про – общее количеству предписаний, выданных в ходе муниципального контроля </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Доля КНМ, проведенных в рамках муниципального </w:t>
            </w:r>
            <w:r>
              <w:rPr>
                <w:rFonts w:ascii="Arial" w:eastAsia="Times New Roman" w:hAnsi="Arial" w:cs="Arial"/>
                <w:iCs/>
                <w:color w:val="000000"/>
                <w:sz w:val="24"/>
                <w:szCs w:val="24"/>
                <w:lang w:eastAsia="ru-RU"/>
              </w:rPr>
              <w:lastRenderedPageBreak/>
              <w:t>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iCs/>
                <w:color w:val="000000"/>
                <w:sz w:val="24"/>
                <w:szCs w:val="24"/>
                <w:lang w:eastAsia="ru-RU"/>
              </w:rPr>
              <w:lastRenderedPageBreak/>
              <w:t>Ппн</w:t>
            </w:r>
            <w:proofErr w:type="spellEnd"/>
            <w:r>
              <w:rPr>
                <w:rFonts w:ascii="Arial" w:eastAsia="Times New Roman" w:hAnsi="Arial" w:cs="Arial"/>
                <w:iCs/>
                <w:color w:val="000000"/>
                <w:sz w:val="24"/>
                <w:szCs w:val="24"/>
                <w:lang w:eastAsia="ru-RU"/>
              </w:rPr>
              <w:t xml:space="preserve">*100% / </w:t>
            </w:r>
            <w:proofErr w:type="spellStart"/>
            <w:r>
              <w:rPr>
                <w:rFonts w:ascii="Arial" w:eastAsia="Times New Roman" w:hAnsi="Arial" w:cs="Arial"/>
                <w:iCs/>
                <w:color w:val="000000"/>
                <w:sz w:val="24"/>
                <w:szCs w:val="24"/>
                <w:lang w:eastAsia="ru-RU"/>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2A3DCD" w:rsidRDefault="002A3DCD">
            <w:pPr>
              <w:spacing w:after="0" w:line="240" w:lineRule="auto"/>
              <w:jc w:val="both"/>
              <w:rPr>
                <w:rFonts w:ascii="Arial" w:eastAsia="Times New Roman" w:hAnsi="Arial" w:cs="Arial"/>
                <w:iCs/>
                <w:color w:val="000000"/>
                <w:sz w:val="24"/>
                <w:szCs w:val="24"/>
                <w:lang w:eastAsia="ru-RU"/>
              </w:rPr>
            </w:pPr>
            <w:proofErr w:type="spellStart"/>
            <w:r>
              <w:rPr>
                <w:rFonts w:ascii="Arial" w:eastAsia="Times New Roman" w:hAnsi="Arial" w:cs="Arial"/>
                <w:iCs/>
                <w:color w:val="000000"/>
                <w:sz w:val="24"/>
                <w:szCs w:val="24"/>
                <w:lang w:eastAsia="ru-RU"/>
              </w:rPr>
              <w:t>Ппн</w:t>
            </w:r>
            <w:proofErr w:type="spellEnd"/>
            <w:r>
              <w:rPr>
                <w:rFonts w:ascii="Arial" w:eastAsia="Times New Roman" w:hAnsi="Arial" w:cs="Arial"/>
                <w:iCs/>
                <w:color w:val="000000"/>
                <w:sz w:val="24"/>
                <w:szCs w:val="24"/>
                <w:lang w:eastAsia="ru-RU"/>
              </w:rPr>
              <w:t xml:space="preserve"> – количество КНМ, результаты которых </w:t>
            </w:r>
          </w:p>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lastRenderedPageBreak/>
              <w:t>признаны недействительными;</w:t>
            </w: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iCs/>
                <w:color w:val="000000"/>
                <w:sz w:val="24"/>
                <w:szCs w:val="24"/>
                <w:lang w:eastAsia="ru-RU"/>
              </w:rPr>
              <w:t>Пок</w:t>
            </w:r>
            <w:proofErr w:type="spellEnd"/>
            <w:r>
              <w:rPr>
                <w:rFonts w:ascii="Arial" w:eastAsia="Times New Roman" w:hAnsi="Arial" w:cs="Arial"/>
                <w:iCs/>
                <w:color w:val="000000"/>
                <w:sz w:val="24"/>
                <w:szCs w:val="24"/>
                <w:lang w:eastAsia="ru-RU"/>
              </w:rPr>
              <w:t xml:space="preserve"> – общее количество КНМ, проведенных в рамках муниципального контроля </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lastRenderedPageBreak/>
              <w:t>2.1.4.</w:t>
            </w:r>
          </w:p>
        </w:tc>
        <w:tc>
          <w:tcPr>
            <w:tcW w:w="4819" w:type="dxa"/>
            <w:tcBorders>
              <w:top w:val="single" w:sz="4" w:space="0" w:color="auto"/>
              <w:left w:val="nil"/>
              <w:bottom w:val="single" w:sz="4" w:space="0" w:color="auto"/>
              <w:right w:val="single" w:sz="4" w:space="0" w:color="auto"/>
            </w:tcBorders>
            <w:shd w:val="clear" w:color="auto" w:fill="FFFFFF"/>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Доля КНМ, проведенных </w:t>
            </w:r>
            <w:r>
              <w:rPr>
                <w:rFonts w:ascii="Arial" w:eastAsia="Times New Roman" w:hAnsi="Arial" w:cs="Arial"/>
                <w:i/>
                <w:iCs/>
                <w:color w:val="000000"/>
                <w:sz w:val="24"/>
                <w:szCs w:val="24"/>
                <w:lang w:eastAsia="ru-RU"/>
              </w:rPr>
              <w:t xml:space="preserve">местной </w:t>
            </w:r>
            <w:proofErr w:type="gramStart"/>
            <w:r>
              <w:rPr>
                <w:rFonts w:ascii="Arial" w:eastAsia="Times New Roman" w:hAnsi="Arial" w:cs="Arial"/>
                <w:i/>
                <w:iCs/>
                <w:color w:val="000000"/>
                <w:sz w:val="24"/>
                <w:szCs w:val="24"/>
                <w:lang w:eastAsia="ru-RU"/>
              </w:rPr>
              <w:t>администрацией</w:t>
            </w:r>
            <w:r>
              <w:rPr>
                <w:rFonts w:ascii="Arial" w:eastAsia="Times New Roman" w:hAnsi="Arial" w:cs="Arial"/>
                <w:iCs/>
                <w:color w:val="000000"/>
                <w:sz w:val="24"/>
                <w:szCs w:val="24"/>
                <w:lang w:eastAsia="ru-RU"/>
              </w:rPr>
              <w:t>,  с</w:t>
            </w:r>
            <w:proofErr w:type="gramEnd"/>
            <w:r>
              <w:rPr>
                <w:rFonts w:ascii="Arial" w:eastAsia="Times New Roman" w:hAnsi="Arial" w:cs="Arial"/>
                <w:iCs/>
                <w:color w:val="000000"/>
                <w:sz w:val="24"/>
                <w:szCs w:val="24"/>
                <w:lang w:eastAsia="ru-RU"/>
              </w:rPr>
              <w:t xml:space="preserve"> нарушениями требований законодательства Российской Федерации о порядке их проведения,               по результатам выявления которых к должностным лицам </w:t>
            </w:r>
            <w:r>
              <w:rPr>
                <w:rFonts w:ascii="Arial" w:eastAsia="Times New Roman" w:hAnsi="Arial" w:cs="Arial"/>
                <w:i/>
                <w:iCs/>
                <w:color w:val="000000"/>
                <w:sz w:val="24"/>
                <w:szCs w:val="24"/>
                <w:lang w:eastAsia="ru-RU"/>
              </w:rPr>
              <w:t>местной администрации</w:t>
            </w:r>
            <w:r>
              <w:rPr>
                <w:rFonts w:ascii="Arial" w:eastAsia="Times New Roman" w:hAnsi="Arial" w:cs="Arial"/>
                <w:iCs/>
                <w:color w:val="000000"/>
                <w:sz w:val="24"/>
                <w:szCs w:val="24"/>
                <w:lang w:eastAsia="ru-RU"/>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iCs/>
                <w:color w:val="000000"/>
                <w:sz w:val="24"/>
                <w:szCs w:val="24"/>
                <w:lang w:eastAsia="ru-RU"/>
              </w:rPr>
              <w:t>Псн</w:t>
            </w:r>
            <w:proofErr w:type="spellEnd"/>
            <w:r>
              <w:rPr>
                <w:rFonts w:ascii="Arial" w:eastAsia="Times New Roman" w:hAnsi="Arial" w:cs="Arial"/>
                <w:iCs/>
                <w:color w:val="000000"/>
                <w:sz w:val="24"/>
                <w:szCs w:val="24"/>
                <w:lang w:eastAsia="ru-RU"/>
              </w:rPr>
              <w:t xml:space="preserve">*100% / </w:t>
            </w:r>
            <w:proofErr w:type="spellStart"/>
            <w:r>
              <w:rPr>
                <w:rFonts w:ascii="Arial" w:eastAsia="Times New Roman" w:hAnsi="Arial" w:cs="Arial"/>
                <w:iCs/>
                <w:color w:val="000000"/>
                <w:sz w:val="24"/>
                <w:szCs w:val="24"/>
                <w:lang w:eastAsia="ru-RU"/>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tcPr>
          <w:p w:rsidR="002A3DCD" w:rsidRDefault="002A3DCD">
            <w:pPr>
              <w:spacing w:after="0" w:line="240" w:lineRule="auto"/>
              <w:jc w:val="both"/>
              <w:rPr>
                <w:rFonts w:ascii="Arial" w:eastAsia="Times New Roman" w:hAnsi="Arial" w:cs="Arial"/>
                <w:iCs/>
                <w:color w:val="000000"/>
                <w:sz w:val="24"/>
                <w:szCs w:val="24"/>
                <w:lang w:eastAsia="ru-RU"/>
              </w:rPr>
            </w:pPr>
            <w:proofErr w:type="spellStart"/>
            <w:r>
              <w:rPr>
                <w:rFonts w:ascii="Arial" w:eastAsia="Times New Roman" w:hAnsi="Arial" w:cs="Arial"/>
                <w:iCs/>
                <w:color w:val="000000"/>
                <w:sz w:val="24"/>
                <w:szCs w:val="24"/>
                <w:lang w:eastAsia="ru-RU"/>
              </w:rPr>
              <w:t>Псн</w:t>
            </w:r>
            <w:proofErr w:type="spellEnd"/>
            <w:r>
              <w:rPr>
                <w:rFonts w:ascii="Arial" w:eastAsia="Times New Roman" w:hAnsi="Arial" w:cs="Arial"/>
                <w:iCs/>
                <w:color w:val="000000"/>
                <w:sz w:val="24"/>
                <w:szCs w:val="24"/>
                <w:lang w:eastAsia="ru-RU"/>
              </w:rPr>
              <w:t xml:space="preserve"> – количество КНМ, проведенных в рамках муниципального контроля, </w:t>
            </w:r>
          </w:p>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с нарушениями требований законодательства РФ о порядке </w:t>
            </w:r>
          </w:p>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их проведения, по результатам </w:t>
            </w:r>
            <w:proofErr w:type="gramStart"/>
            <w:r>
              <w:rPr>
                <w:rFonts w:ascii="Arial" w:eastAsia="Times New Roman" w:hAnsi="Arial" w:cs="Arial"/>
                <w:iCs/>
                <w:color w:val="000000"/>
                <w:sz w:val="24"/>
                <w:szCs w:val="24"/>
                <w:lang w:eastAsia="ru-RU"/>
              </w:rPr>
              <w:t>выявления</w:t>
            </w:r>
            <w:proofErr w:type="gramEnd"/>
            <w:r>
              <w:rPr>
                <w:rFonts w:ascii="Arial" w:eastAsia="Times New Roman" w:hAnsi="Arial" w:cs="Arial"/>
                <w:iCs/>
                <w:color w:val="000000"/>
                <w:sz w:val="24"/>
                <w:szCs w:val="24"/>
                <w:lang w:eastAsia="ru-RU"/>
              </w:rPr>
              <w:t xml:space="preserve"> которых к должностным лицам </w:t>
            </w:r>
            <w:r>
              <w:rPr>
                <w:rFonts w:ascii="Arial" w:eastAsia="Times New Roman" w:hAnsi="Arial" w:cs="Arial"/>
                <w:i/>
                <w:iCs/>
                <w:color w:val="000000"/>
                <w:sz w:val="24"/>
                <w:szCs w:val="24"/>
                <w:lang w:eastAsia="ru-RU"/>
              </w:rPr>
              <w:t>местной администрации</w:t>
            </w:r>
            <w:r>
              <w:rPr>
                <w:rFonts w:ascii="Arial" w:eastAsia="Times New Roman" w:hAnsi="Arial" w:cs="Arial"/>
                <w:iCs/>
                <w:color w:val="000000"/>
                <w:sz w:val="24"/>
                <w:szCs w:val="24"/>
                <w:lang w:eastAsia="ru-RU"/>
              </w:rPr>
              <w:t>, осуществившим такие проверки, применены меры дисциплинарного, административного наказания;</w:t>
            </w: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iCs/>
                <w:color w:val="000000"/>
                <w:sz w:val="24"/>
                <w:szCs w:val="24"/>
                <w:lang w:eastAsia="ru-RU"/>
              </w:rPr>
              <w:t>Пок</w:t>
            </w:r>
            <w:proofErr w:type="spellEnd"/>
            <w:r>
              <w:rPr>
                <w:rFonts w:ascii="Arial" w:eastAsia="Times New Roman" w:hAnsi="Arial" w:cs="Arial"/>
                <w:iCs/>
                <w:color w:val="000000"/>
                <w:sz w:val="24"/>
                <w:szCs w:val="24"/>
                <w:lang w:eastAsia="ru-RU"/>
              </w:rPr>
              <w:t xml:space="preserve"> – общее количество КНМ, проведенных в рамках муниципального контроля </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r w:rsidR="002A3DCD" w:rsidTr="002A3DCD">
        <w:tc>
          <w:tcPr>
            <w:tcW w:w="846"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393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b/>
                <w:bCs/>
                <w:iCs/>
                <w:color w:val="000000"/>
                <w:sz w:val="24"/>
                <w:szCs w:val="24"/>
                <w:lang w:eastAsia="ru-RU"/>
              </w:rPr>
              <w:t xml:space="preserve">2.2. КНМ без взаимодействия </w:t>
            </w:r>
            <w:r>
              <w:rPr>
                <w:rFonts w:ascii="Arial" w:eastAsia="Times New Roman" w:hAnsi="Arial" w:cs="Arial"/>
                <w:b/>
                <w:iCs/>
                <w:color w:val="000000"/>
                <w:sz w:val="24"/>
                <w:szCs w:val="24"/>
                <w:lang w:eastAsia="ru-RU"/>
              </w:rPr>
              <w:t>с контролируемым лицом</w:t>
            </w:r>
          </w:p>
        </w:tc>
      </w:tr>
      <w:tr w:rsidR="002A3DCD" w:rsidTr="002A3DCD">
        <w:tc>
          <w:tcPr>
            <w:tcW w:w="846" w:type="dxa"/>
            <w:tcBorders>
              <w:top w:val="nil"/>
              <w:left w:val="single" w:sz="4" w:space="0" w:color="auto"/>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bCs/>
                <w:iCs/>
                <w:color w:val="000000"/>
                <w:sz w:val="24"/>
                <w:szCs w:val="24"/>
                <w:lang w:eastAsia="ru-RU"/>
              </w:rPr>
            </w:pPr>
            <w:r>
              <w:rPr>
                <w:rFonts w:ascii="Arial" w:eastAsia="Times New Roman" w:hAnsi="Arial" w:cs="Arial"/>
                <w:iCs/>
                <w:color w:val="000000"/>
                <w:sz w:val="24"/>
                <w:szCs w:val="24"/>
                <w:lang w:eastAsia="ru-RU"/>
              </w:rPr>
              <w:t>2.2.1.</w:t>
            </w:r>
          </w:p>
        </w:tc>
        <w:tc>
          <w:tcPr>
            <w:tcW w:w="4819" w:type="dxa"/>
            <w:tcBorders>
              <w:top w:val="nil"/>
              <w:left w:val="nil"/>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w:t>
            </w:r>
            <w:r>
              <w:rPr>
                <w:rFonts w:ascii="Arial" w:eastAsia="Times New Roman" w:hAnsi="Arial" w:cs="Arial"/>
                <w:iCs/>
                <w:color w:val="000000"/>
                <w:sz w:val="24"/>
                <w:szCs w:val="24"/>
                <w:lang w:eastAsia="ru-RU"/>
              </w:rPr>
              <w:lastRenderedPageBreak/>
              <w:t xml:space="preserve">обязательных требований, выданных </w:t>
            </w:r>
            <w:r>
              <w:rPr>
                <w:rFonts w:ascii="Arial" w:eastAsia="Times New Roman" w:hAnsi="Arial" w:cs="Arial"/>
                <w:i/>
                <w:iCs/>
                <w:color w:val="000000"/>
                <w:sz w:val="24"/>
                <w:szCs w:val="24"/>
                <w:lang w:eastAsia="ru-RU"/>
              </w:rPr>
              <w:t>местной администрацией</w:t>
            </w:r>
            <w:r>
              <w:rPr>
                <w:rFonts w:ascii="Arial" w:eastAsia="Times New Roman" w:hAnsi="Arial" w:cs="Arial"/>
                <w:iCs/>
                <w:color w:val="000000"/>
                <w:sz w:val="24"/>
                <w:szCs w:val="24"/>
                <w:lang w:eastAsia="ru-RU"/>
              </w:rPr>
              <w:t xml:space="preserve"> по результатам КНМ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hideMark/>
          </w:tcPr>
          <w:p w:rsidR="002A3DCD" w:rsidRDefault="002A3DCD">
            <w:pPr>
              <w:spacing w:after="0" w:line="240" w:lineRule="auto"/>
              <w:jc w:val="both"/>
              <w:rPr>
                <w:rFonts w:ascii="Arial" w:eastAsia="Times New Roman" w:hAnsi="Arial" w:cs="Arial"/>
                <w:bCs/>
                <w:iCs/>
                <w:color w:val="000000"/>
                <w:sz w:val="24"/>
                <w:szCs w:val="24"/>
                <w:lang w:eastAsia="ru-RU"/>
              </w:rPr>
            </w:pPr>
            <w:proofErr w:type="spellStart"/>
            <w:r>
              <w:rPr>
                <w:rFonts w:ascii="Arial" w:eastAsia="Times New Roman" w:hAnsi="Arial" w:cs="Arial"/>
                <w:iCs/>
                <w:color w:val="000000"/>
                <w:sz w:val="24"/>
                <w:szCs w:val="24"/>
                <w:lang w:eastAsia="ru-RU"/>
              </w:rPr>
              <w:lastRenderedPageBreak/>
              <w:t>ПРМБВн</w:t>
            </w:r>
            <w:proofErr w:type="spellEnd"/>
            <w:r>
              <w:rPr>
                <w:rFonts w:ascii="Arial" w:eastAsia="Times New Roman" w:hAnsi="Arial" w:cs="Arial"/>
                <w:iCs/>
                <w:color w:val="000000"/>
                <w:sz w:val="24"/>
                <w:szCs w:val="24"/>
                <w:lang w:eastAsia="ru-RU"/>
              </w:rPr>
              <w:t xml:space="preserve">*100% / </w:t>
            </w:r>
            <w:proofErr w:type="spellStart"/>
            <w:r>
              <w:rPr>
                <w:rFonts w:ascii="Arial" w:eastAsia="Times New Roman" w:hAnsi="Arial" w:cs="Arial"/>
                <w:iCs/>
                <w:color w:val="000000"/>
                <w:sz w:val="24"/>
                <w:szCs w:val="24"/>
                <w:lang w:eastAsia="ru-RU"/>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2A3DCD" w:rsidRDefault="002A3DCD">
            <w:pPr>
              <w:spacing w:after="0" w:line="240" w:lineRule="auto"/>
              <w:jc w:val="both"/>
              <w:rPr>
                <w:rFonts w:ascii="Arial" w:eastAsia="Times New Roman" w:hAnsi="Arial" w:cs="Arial"/>
                <w:iCs/>
                <w:color w:val="000000"/>
                <w:sz w:val="24"/>
                <w:szCs w:val="24"/>
                <w:lang w:eastAsia="ru-RU"/>
              </w:rPr>
            </w:pPr>
            <w:proofErr w:type="spellStart"/>
            <w:r>
              <w:rPr>
                <w:rFonts w:ascii="Arial" w:eastAsia="Times New Roman" w:hAnsi="Arial" w:cs="Arial"/>
                <w:iCs/>
                <w:color w:val="000000"/>
                <w:sz w:val="24"/>
                <w:szCs w:val="24"/>
                <w:lang w:eastAsia="ru-RU"/>
              </w:rPr>
              <w:t>ПРМБВн</w:t>
            </w:r>
            <w:proofErr w:type="spellEnd"/>
            <w:r>
              <w:rPr>
                <w:rFonts w:ascii="Arial" w:eastAsia="Times New Roman" w:hAnsi="Arial" w:cs="Arial"/>
                <w:iCs/>
                <w:color w:val="000000"/>
                <w:sz w:val="24"/>
                <w:szCs w:val="24"/>
                <w:lang w:eastAsia="ru-RU"/>
              </w:rPr>
              <w:t xml:space="preserve"> – количество предписаний об устранении нарушений обязательных требований, выданных </w:t>
            </w:r>
            <w:r>
              <w:rPr>
                <w:rFonts w:ascii="Arial" w:eastAsia="Times New Roman" w:hAnsi="Arial" w:cs="Arial"/>
                <w:i/>
                <w:iCs/>
                <w:color w:val="000000"/>
                <w:sz w:val="24"/>
                <w:szCs w:val="24"/>
                <w:lang w:eastAsia="ru-RU"/>
              </w:rPr>
              <w:t>местной администрацией</w:t>
            </w:r>
            <w:r>
              <w:rPr>
                <w:rFonts w:ascii="Arial" w:eastAsia="Times New Roman" w:hAnsi="Arial" w:cs="Arial"/>
                <w:iCs/>
                <w:color w:val="000000"/>
                <w:sz w:val="24"/>
                <w:szCs w:val="24"/>
                <w:lang w:eastAsia="ru-RU"/>
              </w:rPr>
              <w:t xml:space="preserve"> по результатам </w:t>
            </w:r>
            <w:r>
              <w:rPr>
                <w:rFonts w:ascii="Arial" w:eastAsia="Times New Roman" w:hAnsi="Arial" w:cs="Arial"/>
                <w:iCs/>
                <w:color w:val="000000"/>
                <w:sz w:val="24"/>
                <w:szCs w:val="24"/>
                <w:lang w:eastAsia="ru-RU"/>
              </w:rPr>
              <w:lastRenderedPageBreak/>
              <w:t>КНМ без взаимодействия с юридическими лицами (индивидуальными предпринимателями) признанных незаконными в судебном порядке;</w:t>
            </w:r>
          </w:p>
          <w:p w:rsidR="002A3DCD" w:rsidRDefault="002A3DCD">
            <w:pPr>
              <w:spacing w:after="0" w:line="240" w:lineRule="auto"/>
              <w:jc w:val="both"/>
              <w:rPr>
                <w:rFonts w:ascii="Arial" w:eastAsia="Times New Roman" w:hAnsi="Arial" w:cs="Arial"/>
                <w:iCs/>
                <w:color w:val="000000"/>
                <w:sz w:val="24"/>
                <w:szCs w:val="24"/>
                <w:lang w:eastAsia="ru-RU"/>
              </w:rPr>
            </w:pPr>
          </w:p>
          <w:p w:rsidR="002A3DCD" w:rsidRDefault="002A3DCD">
            <w:pPr>
              <w:spacing w:after="0" w:line="240" w:lineRule="auto"/>
              <w:jc w:val="both"/>
              <w:rPr>
                <w:rFonts w:ascii="Arial" w:eastAsia="Times New Roman" w:hAnsi="Arial" w:cs="Arial"/>
                <w:iCs/>
                <w:color w:val="000000"/>
                <w:sz w:val="24"/>
                <w:szCs w:val="24"/>
                <w:lang w:eastAsia="ru-RU"/>
              </w:rPr>
            </w:pPr>
            <w:proofErr w:type="spellStart"/>
            <w:r>
              <w:rPr>
                <w:rFonts w:ascii="Arial" w:eastAsia="Times New Roman" w:hAnsi="Arial" w:cs="Arial"/>
                <w:iCs/>
                <w:color w:val="000000"/>
                <w:sz w:val="24"/>
                <w:szCs w:val="24"/>
                <w:lang w:eastAsia="ru-RU"/>
              </w:rPr>
              <w:t>ПРМБВо</w:t>
            </w:r>
            <w:proofErr w:type="spellEnd"/>
            <w:r>
              <w:rPr>
                <w:rFonts w:ascii="Arial" w:eastAsia="Times New Roman" w:hAnsi="Arial" w:cs="Arial"/>
                <w:iCs/>
                <w:color w:val="000000"/>
                <w:sz w:val="24"/>
                <w:szCs w:val="24"/>
                <w:lang w:eastAsia="ru-RU"/>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1209" w:type="dxa"/>
            <w:gridSpan w:val="2"/>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A3DCD" w:rsidRDefault="002A3DCD">
            <w:pPr>
              <w:spacing w:after="0" w:line="240" w:lineRule="auto"/>
              <w:jc w:val="both"/>
              <w:rPr>
                <w:rFonts w:ascii="Arial" w:eastAsia="Times New Roman" w:hAnsi="Arial" w:cs="Arial"/>
                <w:bCs/>
                <w:iCs/>
                <w:color w:val="000000"/>
                <w:sz w:val="24"/>
                <w:szCs w:val="24"/>
                <w:lang w:eastAsia="ru-RU"/>
              </w:rPr>
            </w:pPr>
          </w:p>
        </w:tc>
      </w:tr>
    </w:tbl>
    <w:p w:rsidR="002A3DCD" w:rsidRDefault="002A3DCD" w:rsidP="002A3DCD">
      <w:pPr>
        <w:spacing w:after="0" w:line="240" w:lineRule="auto"/>
        <w:jc w:val="both"/>
        <w:rPr>
          <w:rFonts w:ascii="Arial" w:eastAsia="Times New Roman" w:hAnsi="Arial" w:cs="Arial"/>
          <w:bCs/>
          <w:iCs/>
          <w:color w:val="000000"/>
          <w:sz w:val="24"/>
          <w:szCs w:val="24"/>
          <w:lang w:eastAsia="ru-RU"/>
        </w:rPr>
      </w:pPr>
    </w:p>
    <w:p w:rsidR="002A3DCD" w:rsidRDefault="002A3DCD" w:rsidP="002A3DCD">
      <w:pPr>
        <w:spacing w:after="0" w:line="240" w:lineRule="auto"/>
        <w:jc w:val="both"/>
        <w:rPr>
          <w:rFonts w:ascii="Arial" w:eastAsia="Times New Roman" w:hAnsi="Arial" w:cs="Arial"/>
          <w:bCs/>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r>
        <w:rPr>
          <w:rFonts w:ascii="Arial" w:eastAsia="Times New Roman" w:hAnsi="Arial" w:cs="Arial"/>
          <w:iCs/>
          <w:color w:val="000000"/>
          <w:sz w:val="24"/>
          <w:szCs w:val="24"/>
          <w:lang w:eastAsia="ru-RU"/>
        </w:rPr>
        <w:t xml:space="preserve"> </w:t>
      </w: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2A3DCD" w:rsidRDefault="002A3DCD" w:rsidP="002A3DCD">
      <w:pPr>
        <w:spacing w:after="0" w:line="240" w:lineRule="auto"/>
        <w:jc w:val="both"/>
        <w:rPr>
          <w:rFonts w:ascii="Arial" w:eastAsia="Times New Roman" w:hAnsi="Arial" w:cs="Arial"/>
          <w:iCs/>
          <w:color w:val="000000"/>
          <w:sz w:val="24"/>
          <w:szCs w:val="24"/>
          <w:lang w:eastAsia="ru-RU"/>
        </w:rPr>
      </w:pPr>
    </w:p>
    <w:p w:rsidR="00714E85" w:rsidRPr="002A3DCD" w:rsidRDefault="002A3DCD" w:rsidP="002A3DCD">
      <w:r>
        <w:rPr>
          <w:rFonts w:ascii="Times New Roman" w:eastAsia="Arial Unicode MS" w:hAnsi="Times New Roman"/>
          <w:sz w:val="28"/>
          <w:szCs w:val="28"/>
          <w:bdr w:val="none" w:sz="0" w:space="0" w:color="auto" w:frame="1"/>
          <w:lang w:eastAsia="ru-RU"/>
        </w:rPr>
        <w:t xml:space="preserve"> </w:t>
      </w:r>
    </w:p>
    <w:sectPr w:rsidR="00714E85" w:rsidRPr="002A3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CD"/>
    <w:rsid w:val="002A3DCD"/>
    <w:rsid w:val="006F1920"/>
    <w:rsid w:val="00714E85"/>
    <w:rsid w:val="0092455F"/>
    <w:rsid w:val="0097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2682B-1612-405F-BBC6-052338AA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C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DCD"/>
    <w:rPr>
      <w:color w:val="0563C1" w:themeColor="hyperlink"/>
      <w:u w:val="single"/>
    </w:rPr>
  </w:style>
  <w:style w:type="paragraph" w:styleId="a4">
    <w:name w:val="Balloon Text"/>
    <w:basedOn w:val="a"/>
    <w:link w:val="a5"/>
    <w:uiPriority w:val="99"/>
    <w:semiHidden/>
    <w:unhideWhenUsed/>
    <w:rsid w:val="009739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39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48;&#1074;&#1072;&#1085;&#1086;&#1074;&#1082;&#1072;\Desktop\&#1087;&#1088;&#1080;&#1085;&#1103;&#1090;&#1100;%20&#1086;&#1082;&#1090;&#1103;&#1073;&#1088;&#1100;,%20&#1085;&#1086;&#1103;&#1073;&#1088;&#1100;\&#1087;&#1088;&#1086;&#1077;&#1082;&#1090;%20&#1088;&#1077;&#1096;&#1077;&#1085;&#1080;&#1103;%20&#1073;&#1083;&#1072;&#1075;&#1086;&#1091;&#1089;&#1090;&#1088;&#1086;&#1081;&#1089;&#1090;&#1074;&#1086;%20&#1084;&#1091;&#1085;&#1080;&#1094;.%20&#1082;&#1086;&#1085;&#1090;&#1088;&#1086;&#1083;&#1100;.docx"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hyperlink" Target="file:///C:\Users\&#1048;&#1074;&#1072;&#1085;&#1086;&#1074;&#1082;&#1072;\Desktop\&#1087;&#1088;&#1080;&#1085;&#1103;&#1090;&#1100;%20&#1086;&#1082;&#1090;&#1103;&#1073;&#1088;&#1100;,%20&#1085;&#1086;&#1103;&#1073;&#1088;&#1100;\&#1087;&#1088;&#1086;&#1077;&#1082;&#1090;%20&#1088;&#1077;&#1096;&#1077;&#1085;&#1080;&#1103;%20&#1073;&#1083;&#1072;&#1075;&#1086;&#1091;&#1089;&#1090;&#1088;&#1086;&#1081;&#1089;&#1090;&#1074;&#1086;%20&#1084;&#1091;&#1085;&#1080;&#1094;.%20&#1082;&#1086;&#1085;&#1090;&#1088;&#1086;&#1083;&#1100;.docx" TargetMode="Externa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9341</Words>
  <Characters>53246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cp:revision>
  <cp:lastPrinted>2021-12-14T03:39:00Z</cp:lastPrinted>
  <dcterms:created xsi:type="dcterms:W3CDTF">2021-12-13T06:17:00Z</dcterms:created>
  <dcterms:modified xsi:type="dcterms:W3CDTF">2021-12-14T03:57:00Z</dcterms:modified>
</cp:coreProperties>
</file>