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ИВАНОВСКИЙ СЕЛЬСКИЙ СОВЕТ ДЕПУТАТОВ</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Партизанского района Красноярского края</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РЕШЕНИЕ</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32"/>
          <w:szCs w:val="32"/>
          <w:lang w:eastAsia="ru-RU"/>
        </w:rPr>
        <w:t> </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23.12.2019                    д. Ивановка                 № 41-130-р</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Об утверждении Правил благоустройства территории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решения </w:t>
      </w:r>
      <w:hyperlink r:id="rId4" w:tgtFrame="_blank" w:history="1">
        <w:r>
          <w:rPr>
            <w:rStyle w:val="a3"/>
            <w:rFonts w:ascii="Arial" w:eastAsia="Times New Roman" w:hAnsi="Arial" w:cs="Arial"/>
            <w:sz w:val="24"/>
            <w:szCs w:val="24"/>
            <w:u w:val="none"/>
            <w:lang w:eastAsia="ru-RU"/>
          </w:rPr>
          <w:t>от 22.12.2020 № 6-23-р</w:t>
        </w:r>
      </w:hyperlink>
      <w:r>
        <w:rPr>
          <w:rFonts w:ascii="Arial" w:eastAsia="Times New Roman" w:hAnsi="Arial" w:cs="Arial"/>
          <w:color w:val="0000FF"/>
          <w:sz w:val="24"/>
          <w:szCs w:val="24"/>
          <w:lang w:eastAsia="ru-RU"/>
        </w:rPr>
        <w:t>; </w:t>
      </w:r>
      <w:hyperlink r:id="rId5" w:tgtFrame="_blank" w:history="1">
        <w:r>
          <w:rPr>
            <w:rStyle w:val="a3"/>
            <w:rFonts w:ascii="Arial" w:eastAsia="Times New Roman" w:hAnsi="Arial" w:cs="Arial"/>
            <w:sz w:val="24"/>
            <w:szCs w:val="24"/>
            <w:u w:val="none"/>
            <w:lang w:eastAsia="ru-RU"/>
          </w:rPr>
          <w:t>от 21.12.2021 № 16-94-р</w:t>
        </w:r>
      </w:hyperlink>
      <w:r>
        <w:rPr>
          <w:rStyle w:val="a3"/>
          <w:rFonts w:ascii="Arial" w:eastAsia="Times New Roman" w:hAnsi="Arial" w:cs="Arial"/>
          <w:sz w:val="24"/>
          <w:szCs w:val="24"/>
          <w:u w:val="none"/>
          <w:lang w:eastAsia="ru-RU"/>
        </w:rPr>
        <w:t>, от 26.12.2022 № 27-142-р</w:t>
      </w:r>
      <w:r>
        <w:rPr>
          <w:rFonts w:ascii="Arial" w:eastAsia="Times New Roman" w:hAnsi="Arial" w:cs="Arial"/>
          <w:color w:val="000000"/>
          <w:sz w:val="24"/>
          <w:szCs w:val="24"/>
          <w:lang w:eastAsia="ru-RU"/>
        </w:rPr>
        <w:t>)</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целях обеспечения надлежащего санитарного состояния, чистоты и порядка на территории</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Ивановского сельсовета</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руководствуясь статьями 14, 43, 45.1 Федерального закона </w:t>
      </w:r>
      <w:hyperlink r:id="rId6" w:tgtFrame="_blank" w:history="1">
        <w:r>
          <w:rPr>
            <w:rStyle w:val="a3"/>
            <w:rFonts w:ascii="Arial" w:eastAsia="Times New Roman" w:hAnsi="Arial" w:cs="Arial"/>
            <w:sz w:val="24"/>
            <w:szCs w:val="24"/>
            <w:u w:val="none"/>
            <w:lang w:eastAsia="ru-RU"/>
          </w:rPr>
          <w:t>от 06.10.2003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со статьями 24 </w:t>
      </w:r>
      <w:hyperlink r:id="rId7" w:tgtFrame="_blank" w:history="1">
        <w:r>
          <w:rPr>
            <w:rStyle w:val="a3"/>
            <w:rFonts w:ascii="Arial" w:eastAsia="Times New Roman" w:hAnsi="Arial" w:cs="Arial"/>
            <w:sz w:val="24"/>
            <w:szCs w:val="24"/>
            <w:u w:val="none"/>
            <w:lang w:eastAsia="ru-RU"/>
          </w:rPr>
          <w:t>Устава</w:t>
        </w:r>
      </w:hyperlink>
      <w:r>
        <w:rPr>
          <w:rFonts w:ascii="Arial" w:eastAsia="Times New Roman" w:hAnsi="Arial" w:cs="Arial"/>
          <w:color w:val="000000"/>
          <w:sz w:val="24"/>
          <w:szCs w:val="24"/>
          <w:lang w:eastAsia="ru-RU"/>
        </w:rPr>
        <w:t> Ивановского сельсовета, Ивановский сельский совет депутатов, РЕШИЛ:</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Правила благоустройства территории Ивановского сельсовета, согласно приложению.</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вступает в силу со дня, следующего за днем его официального опубликования в газете «Вестник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Признать утратившим силу </w:t>
      </w:r>
      <w:proofErr w:type="gramStart"/>
      <w:r>
        <w:rPr>
          <w:rFonts w:ascii="Arial" w:eastAsia="Times New Roman" w:hAnsi="Arial" w:cs="Arial"/>
          <w:color w:val="000000"/>
          <w:sz w:val="24"/>
          <w:szCs w:val="24"/>
          <w:lang w:eastAsia="ru-RU"/>
        </w:rPr>
        <w:t>решение  Ивановского</w:t>
      </w:r>
      <w:proofErr w:type="gramEnd"/>
      <w:r>
        <w:rPr>
          <w:rFonts w:ascii="Arial" w:eastAsia="Times New Roman" w:hAnsi="Arial" w:cs="Arial"/>
          <w:color w:val="000000"/>
          <w:sz w:val="24"/>
          <w:szCs w:val="24"/>
          <w:lang w:eastAsia="ru-RU"/>
        </w:rPr>
        <w:t xml:space="preserve"> сельского Совета депутатов </w:t>
      </w:r>
      <w:hyperlink r:id="rId8" w:tgtFrame="_blank" w:history="1">
        <w:r>
          <w:rPr>
            <w:rStyle w:val="a3"/>
            <w:rFonts w:ascii="Arial" w:eastAsia="Times New Roman" w:hAnsi="Arial" w:cs="Arial"/>
            <w:sz w:val="24"/>
            <w:szCs w:val="24"/>
            <w:u w:val="none"/>
            <w:lang w:eastAsia="ru-RU"/>
          </w:rPr>
          <w:t>от 15.05.2012 № 29-102-р</w:t>
        </w:r>
      </w:hyperlink>
      <w:r>
        <w:rPr>
          <w:rFonts w:ascii="Arial" w:eastAsia="Times New Roman" w:hAnsi="Arial" w:cs="Arial"/>
          <w:color w:val="000000"/>
          <w:sz w:val="24"/>
          <w:szCs w:val="24"/>
          <w:lang w:eastAsia="ru-RU"/>
        </w:rPr>
        <w:t> «Об утверждении Правил благоустройства и санитарного содержания территории Ивановского сельсовета» со всеми изменениями и дополнениями.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Контроль за исполнением настоящего Решения возлагается на председателя постоянной комиссии по </w:t>
      </w:r>
      <w:proofErr w:type="gramStart"/>
      <w:r>
        <w:rPr>
          <w:rFonts w:ascii="Arial" w:eastAsia="Times New Roman" w:hAnsi="Arial" w:cs="Arial"/>
          <w:color w:val="000000"/>
          <w:sz w:val="24"/>
          <w:szCs w:val="24"/>
          <w:lang w:eastAsia="ru-RU"/>
        </w:rPr>
        <w:t>социальной  политике</w:t>
      </w:r>
      <w:proofErr w:type="gramEnd"/>
      <w:r>
        <w:rPr>
          <w:rFonts w:ascii="Arial" w:eastAsia="Times New Roman" w:hAnsi="Arial" w:cs="Arial"/>
          <w:color w:val="000000"/>
          <w:sz w:val="24"/>
          <w:szCs w:val="24"/>
          <w:lang w:eastAsia="ru-RU"/>
        </w:rPr>
        <w:t>.</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Председатель Совета депутатов,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Ивановского сельсовета                                 Е.Ю. Коваленко</w:t>
      </w: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p>
    <w:p w:rsidR="00386143" w:rsidRDefault="00386143" w:rsidP="00D060B5">
      <w:pPr>
        <w:spacing w:after="0" w:line="240" w:lineRule="auto"/>
        <w:ind w:firstLine="709"/>
        <w:jc w:val="both"/>
        <w:rPr>
          <w:rFonts w:ascii="Arial" w:eastAsia="Times New Roman" w:hAnsi="Arial" w:cs="Arial"/>
          <w:color w:val="000000"/>
          <w:sz w:val="24"/>
          <w:szCs w:val="24"/>
          <w:lang w:eastAsia="ru-RU"/>
        </w:rPr>
      </w:pPr>
      <w:bookmarkStart w:id="0" w:name="_GoBack"/>
      <w:bookmarkEnd w:id="0"/>
    </w:p>
    <w:p w:rsidR="00386143" w:rsidRDefault="00386143" w:rsidP="00D060B5">
      <w:pPr>
        <w:spacing w:after="0" w:line="240" w:lineRule="auto"/>
        <w:ind w:firstLine="709"/>
        <w:jc w:val="right"/>
        <w:rPr>
          <w:rFonts w:ascii="Arial" w:eastAsia="Times New Roman" w:hAnsi="Arial" w:cs="Arial"/>
          <w:color w:val="000000"/>
          <w:sz w:val="24"/>
          <w:szCs w:val="24"/>
          <w:lang w:eastAsia="ru-RU"/>
        </w:rPr>
      </w:pPr>
    </w:p>
    <w:p w:rsidR="00D060B5" w:rsidRDefault="00D060B5" w:rsidP="00D060B5">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Приложение к решению</w:t>
      </w:r>
    </w:p>
    <w:p w:rsidR="00D060B5" w:rsidRDefault="00D060B5" w:rsidP="00D060B5">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41-130-р от 23.12.2019</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ПРАВИЛА БЛАГОУСТРОЙСТВА ТЕРРИТОРИИ</w:t>
      </w:r>
    </w:p>
    <w:p w:rsidR="00D060B5" w:rsidRDefault="00D060B5" w:rsidP="00D060B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1. Общие положения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Правила благоустройства территории Ивановского сельсовета</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Организация благоустройства территории</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Ивановского сельсовета</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Ивановского сельсовета</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а также иных документов, регламентирующих требования к выбору элементов благоустройства, утвержденных администрацией Ивановского сельсовета</w:t>
      </w:r>
      <w:r>
        <w:rPr>
          <w:rFonts w:ascii="Arial" w:eastAsia="Times New Roman" w:hAnsi="Arial" w:cs="Arial"/>
          <w:i/>
          <w:iCs/>
          <w:color w:val="000000"/>
          <w:sz w:val="24"/>
          <w:szCs w:val="24"/>
          <w:lang w:eastAsia="ru-RU"/>
        </w:rPr>
        <w:t>.</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Настоящие Правила являются обязательными для исполнения физическими и юридическими лицами в границах муниципального образования «Ивановский сельсовет».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Администрация Ивановского сельсовета осуществляет организацию благоустройства территории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В целях настоящих Правилах благоустройства применяются следующие понятия: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бункер</w:t>
      </w:r>
      <w:r>
        <w:rPr>
          <w:rFonts w:ascii="Arial" w:eastAsia="Times New Roman" w:hAnsi="Arial" w:cs="Arial"/>
          <w:color w:val="000000"/>
          <w:sz w:val="24"/>
          <w:szCs w:val="24"/>
          <w:lang w:eastAsia="ru-RU"/>
        </w:rPr>
        <w:t>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дворовая территория</w:t>
      </w:r>
      <w:r>
        <w:rPr>
          <w:rFonts w:ascii="Arial" w:eastAsia="Times New Roman" w:hAnsi="Arial" w:cs="Arial"/>
          <w:color w:val="000000"/>
          <w:sz w:val="24"/>
          <w:szCs w:val="24"/>
          <w:lang w:eastAsia="ru-RU"/>
        </w:rPr>
        <w:t> - сформированная территория, прилегающая к многоквартирному дому и находящаяся в общем пользовании проживающих в нем лиц</w:t>
      </w:r>
      <w:r>
        <w:rPr>
          <w:rFonts w:ascii="Arial" w:eastAsia="Times New Roman" w:hAnsi="Arial" w:cs="Arial"/>
          <w:i/>
          <w:iCs/>
          <w:color w:val="000000"/>
          <w:sz w:val="24"/>
          <w:szCs w:val="24"/>
          <w:lang w:eastAsia="ru-RU"/>
        </w:rPr>
        <w:t>.</w:t>
      </w:r>
      <w:r>
        <w:rPr>
          <w:rFonts w:ascii="Arial" w:eastAsia="Times New Roman" w:hAnsi="Arial" w:cs="Arial"/>
          <w:color w:val="000000"/>
          <w:sz w:val="24"/>
          <w:szCs w:val="24"/>
          <w:lang w:eastAsia="ru-RU"/>
        </w:rPr>
        <w:t>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информационный стенд</w:t>
      </w:r>
      <w:r>
        <w:rPr>
          <w:rFonts w:ascii="Arial" w:eastAsia="Times New Roman" w:hAnsi="Arial" w:cs="Arial"/>
          <w:color w:val="000000"/>
          <w:sz w:val="24"/>
          <w:szCs w:val="24"/>
          <w:lang w:eastAsia="ru-RU"/>
        </w:rPr>
        <w:t xml:space="preserve"> – </w:t>
      </w:r>
      <w:proofErr w:type="gramStart"/>
      <w:r>
        <w:rPr>
          <w:rFonts w:ascii="Arial" w:eastAsia="Times New Roman" w:hAnsi="Arial" w:cs="Arial"/>
          <w:color w:val="000000"/>
          <w:sz w:val="24"/>
          <w:szCs w:val="24"/>
          <w:lang w:eastAsia="ru-RU"/>
        </w:rPr>
        <w:t>информационная плоскостная конструкция</w:t>
      </w:r>
      <w:proofErr w:type="gramEnd"/>
      <w:r>
        <w:rPr>
          <w:rFonts w:ascii="Arial" w:eastAsia="Times New Roman" w:hAnsi="Arial" w:cs="Arial"/>
          <w:color w:val="000000"/>
          <w:sz w:val="24"/>
          <w:szCs w:val="24"/>
          <w:lang w:eastAsia="ru-RU"/>
        </w:rPr>
        <w:t xml:space="preserve"> предназначенная для размещения газет, афиш, плакатов, объявлений и реклам;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контейнерная площадка</w:t>
      </w:r>
      <w:r>
        <w:rPr>
          <w:rFonts w:ascii="Arial" w:eastAsia="Times New Roman" w:hAnsi="Arial" w:cs="Arial"/>
          <w:color w:val="000000"/>
          <w:sz w:val="24"/>
          <w:szCs w:val="24"/>
          <w:lang w:eastAsia="ru-RU"/>
        </w:rPr>
        <w:t>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контейнер</w:t>
      </w:r>
      <w:r>
        <w:rPr>
          <w:rFonts w:ascii="Arial" w:eastAsia="Times New Roman" w:hAnsi="Arial" w:cs="Arial"/>
          <w:color w:val="000000"/>
          <w:sz w:val="24"/>
          <w:szCs w:val="24"/>
          <w:lang w:eastAsia="ru-RU"/>
        </w:rPr>
        <w:t>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нестационарный объект</w:t>
      </w:r>
      <w:r>
        <w:rPr>
          <w:rFonts w:ascii="Arial" w:eastAsia="Times New Roman" w:hAnsi="Arial" w:cs="Arial"/>
          <w:color w:val="000000"/>
          <w:sz w:val="24"/>
          <w:szCs w:val="24"/>
          <w:lang w:eastAsia="ru-RU"/>
        </w:rPr>
        <w:t>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место производства земляных работ</w:t>
      </w:r>
      <w:r>
        <w:rPr>
          <w:rFonts w:ascii="Arial" w:eastAsia="Times New Roman" w:hAnsi="Arial" w:cs="Arial"/>
          <w:color w:val="000000"/>
          <w:sz w:val="24"/>
          <w:szCs w:val="24"/>
          <w:lang w:eastAsia="ru-RU"/>
        </w:rPr>
        <w:t xml:space="preserve">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w:t>
      </w:r>
      <w:r>
        <w:rPr>
          <w:rFonts w:ascii="Arial" w:eastAsia="Times New Roman" w:hAnsi="Arial" w:cs="Arial"/>
          <w:color w:val="000000"/>
          <w:sz w:val="24"/>
          <w:szCs w:val="24"/>
          <w:lang w:eastAsia="ru-RU"/>
        </w:rPr>
        <w:lastRenderedPageBreak/>
        <w:t>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общественные пространства</w:t>
      </w:r>
      <w:r>
        <w:rPr>
          <w:rFonts w:ascii="Arial" w:eastAsia="Times New Roman" w:hAnsi="Arial" w:cs="Arial"/>
          <w:color w:val="000000"/>
          <w:sz w:val="24"/>
          <w:szCs w:val="24"/>
          <w:lang w:eastAsia="ru-RU"/>
        </w:rPr>
        <w:t>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объекты благоустройства</w:t>
      </w:r>
      <w:r>
        <w:rPr>
          <w:rFonts w:ascii="Arial" w:eastAsia="Times New Roman" w:hAnsi="Arial" w:cs="Arial"/>
          <w:color w:val="000000"/>
          <w:sz w:val="24"/>
          <w:szCs w:val="24"/>
          <w:lang w:eastAsia="ru-RU"/>
        </w:rPr>
        <w:t> - территории различного функционального назначения, на которых осуществляется деятельность по благоустройству, в том числе: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детские площадки, спортивные и другие площадки отдыха и досуга;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площадки для выгула и дрессировки домашних животных;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площадки автостоянок;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улицы (в том числе пешеходные) и дороги;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парки, скверы, иные зеленые зоны;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площади, набережные и другие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технические зоны транспортных, инженерных коммуникаций, </w:t>
      </w:r>
      <w:proofErr w:type="spellStart"/>
      <w:r>
        <w:rPr>
          <w:rFonts w:ascii="Arial" w:eastAsia="Times New Roman" w:hAnsi="Arial" w:cs="Arial"/>
          <w:color w:val="000000"/>
          <w:sz w:val="24"/>
          <w:szCs w:val="24"/>
          <w:lang w:eastAsia="ru-RU"/>
        </w:rPr>
        <w:t>водоохранные</w:t>
      </w:r>
      <w:proofErr w:type="spellEnd"/>
      <w:r>
        <w:rPr>
          <w:rFonts w:ascii="Arial" w:eastAsia="Times New Roman" w:hAnsi="Arial" w:cs="Arial"/>
          <w:color w:val="000000"/>
          <w:sz w:val="24"/>
          <w:szCs w:val="24"/>
          <w:lang w:eastAsia="ru-RU"/>
        </w:rPr>
        <w:t xml:space="preserve"> зоны;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контейнерные площадки и площадки для складирования отдельных групп коммунальных отходов;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ордер на проведение земляных работ</w:t>
      </w:r>
      <w:r>
        <w:rPr>
          <w:rFonts w:ascii="Arial" w:eastAsia="Times New Roman" w:hAnsi="Arial" w:cs="Arial"/>
          <w:color w:val="000000"/>
          <w:sz w:val="24"/>
          <w:szCs w:val="24"/>
          <w:lang w:eastAsia="ru-RU"/>
        </w:rPr>
        <w:t>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приватное пространство</w:t>
      </w:r>
      <w:r>
        <w:rPr>
          <w:rFonts w:ascii="Arial" w:eastAsia="Times New Roman" w:hAnsi="Arial" w:cs="Arial"/>
          <w:color w:val="000000"/>
          <w:sz w:val="24"/>
          <w:szCs w:val="24"/>
          <w:lang w:eastAsia="ru-RU"/>
        </w:rPr>
        <w:t> - территория с ограниченным доступом посторонних лиц;</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прилегающая территория</w:t>
      </w:r>
      <w:r>
        <w:rPr>
          <w:rFonts w:ascii="Arial" w:eastAsia="Times New Roman" w:hAnsi="Arial" w:cs="Arial"/>
          <w:color w:val="000000"/>
          <w:sz w:val="24"/>
          <w:szCs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Ивановского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проект благоустройства</w:t>
      </w:r>
      <w:r>
        <w:rPr>
          <w:rFonts w:ascii="Arial" w:eastAsia="Times New Roman" w:hAnsi="Arial" w:cs="Arial"/>
          <w:color w:val="000000"/>
          <w:sz w:val="24"/>
          <w:szCs w:val="24"/>
          <w:lang w:eastAsia="ru-RU"/>
        </w:rPr>
        <w:t>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проектирование</w:t>
      </w:r>
      <w:r>
        <w:rPr>
          <w:rFonts w:ascii="Arial" w:eastAsia="Times New Roman" w:hAnsi="Arial" w:cs="Arial"/>
          <w:color w:val="000000"/>
          <w:sz w:val="24"/>
          <w:szCs w:val="24"/>
          <w:lang w:eastAsia="ru-RU"/>
        </w:rPr>
        <w:t> - разработка проекта благоустройства;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проектное решение</w:t>
      </w:r>
      <w:r>
        <w:rPr>
          <w:rFonts w:ascii="Arial" w:eastAsia="Times New Roman" w:hAnsi="Arial" w:cs="Arial"/>
          <w:color w:val="000000"/>
          <w:sz w:val="24"/>
          <w:szCs w:val="24"/>
          <w:lang w:eastAsia="ru-RU"/>
        </w:rPr>
        <w:t>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работы по восстановлению благоустройства</w:t>
      </w:r>
      <w:r>
        <w:rPr>
          <w:rFonts w:ascii="Arial" w:eastAsia="Times New Roman" w:hAnsi="Arial" w:cs="Arial"/>
          <w:color w:val="000000"/>
          <w:sz w:val="24"/>
          <w:szCs w:val="24"/>
          <w:lang w:eastAsia="ru-RU"/>
        </w:rPr>
        <w:t>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территория общего пользования</w:t>
      </w:r>
      <w:r>
        <w:rPr>
          <w:rFonts w:ascii="Arial" w:eastAsia="Times New Roman" w:hAnsi="Arial" w:cs="Arial"/>
          <w:color w:val="000000"/>
          <w:sz w:val="24"/>
          <w:szCs w:val="24"/>
          <w:lang w:eastAsia="ru-RU"/>
        </w:rPr>
        <w:t> - территория, которой беспрепятственно пользуется неограниченный круг лиц (в том числе площади, улицы, проезды, набережные, скверы, бульвары);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уборка территорий</w:t>
      </w:r>
      <w:r>
        <w:rPr>
          <w:rFonts w:ascii="Arial" w:eastAsia="Times New Roman" w:hAnsi="Arial" w:cs="Arial"/>
          <w:color w:val="000000"/>
          <w:sz w:val="24"/>
          <w:szCs w:val="24"/>
          <w:lang w:eastAsia="ru-RU"/>
        </w:rPr>
        <w:t xml:space="preserve"> - комплекса мероприятий, связанных с очисткой территории Ивановского сельсовета от грязи, отходов, снега и льда, </w:t>
      </w:r>
      <w:r>
        <w:rPr>
          <w:rFonts w:ascii="Arial" w:eastAsia="Times New Roman" w:hAnsi="Arial" w:cs="Arial"/>
          <w:color w:val="000000"/>
          <w:sz w:val="24"/>
          <w:szCs w:val="24"/>
          <w:lang w:eastAsia="ru-RU"/>
        </w:rPr>
        <w:lastRenderedPageBreak/>
        <w:t>иными мероприятиями, направленными на обеспечение экологического и санитарно-эпидемиологического благополучия населения;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урна</w:t>
      </w:r>
      <w:r>
        <w:rPr>
          <w:rFonts w:ascii="Arial" w:eastAsia="Times New Roman" w:hAnsi="Arial" w:cs="Arial"/>
          <w:color w:val="000000"/>
          <w:sz w:val="24"/>
          <w:szCs w:val="24"/>
          <w:lang w:eastAsia="ru-RU"/>
        </w:rPr>
        <w:t>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функциональные зоны общественных пространств</w:t>
      </w:r>
      <w:r>
        <w:rPr>
          <w:rFonts w:ascii="Arial" w:eastAsia="Times New Roman" w:hAnsi="Arial" w:cs="Arial"/>
          <w:color w:val="000000"/>
          <w:sz w:val="24"/>
          <w:szCs w:val="24"/>
          <w:lang w:eastAsia="ru-RU"/>
        </w:rPr>
        <w:t>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элементы благоустройства</w:t>
      </w:r>
      <w:r>
        <w:rPr>
          <w:rFonts w:ascii="Arial" w:eastAsia="Times New Roman" w:hAnsi="Arial" w:cs="Arial"/>
          <w:color w:val="000000"/>
          <w:sz w:val="24"/>
          <w:szCs w:val="24"/>
          <w:lang w:eastAsia="ru-RU"/>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индивидуальный жилой дом - здание, имеющее в совокупности комнаты и помещения вспомогательного использования, имеющее самостоятельный выход на земельный участок, прилегающий к дому.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придомовая территория – земельный участок, на котором расположен многоквартирный или индивидуальный жилой дом, с элементами озеленения и благоустройства и иными предназначенными для обслуживания, эксплуатации и благоустройства дома и расположенными на указанном земельном участке объектами. Границы и размер земельного участка устанавливаются на кадастровом плане-схеме.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1" w:name="Par5"/>
      <w:bookmarkEnd w:id="1"/>
      <w:r>
        <w:rPr>
          <w:rFonts w:ascii="Arial" w:eastAsia="Times New Roman" w:hAnsi="Arial" w:cs="Arial"/>
          <w:color w:val="000000"/>
          <w:sz w:val="24"/>
          <w:szCs w:val="24"/>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Границы прилегающих территорий в Ивановском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парков, скверов на расстоянии 5 метров от границ земельного участка по его периметру;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xml:space="preserve">- земельных участков, строительных площадок, сведения о местоположении </w:t>
      </w:r>
      <w:proofErr w:type="gramStart"/>
      <w:r>
        <w:rPr>
          <w:rFonts w:ascii="Arial" w:eastAsia="Times New Roman" w:hAnsi="Arial" w:cs="Arial"/>
          <w:i/>
          <w:iCs/>
          <w:color w:val="000000"/>
          <w:sz w:val="24"/>
          <w:szCs w:val="24"/>
          <w:lang w:eastAsia="ru-RU"/>
        </w:rPr>
        <w:t>границ</w:t>
      </w:r>
      <w:proofErr w:type="gramEnd"/>
      <w:r>
        <w:rPr>
          <w:rFonts w:ascii="Arial" w:eastAsia="Times New Roman" w:hAnsi="Arial" w:cs="Arial"/>
          <w:i/>
          <w:iCs/>
          <w:color w:val="000000"/>
          <w:sz w:val="24"/>
          <w:szCs w:val="24"/>
          <w:lang w:eastAsia="ru-RU"/>
        </w:rPr>
        <w:t xml:space="preserve"> которых внесены в Единый государственный реестр недвижимости, на расстоянии 10 метров от границ земельного участка по его периметру.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w:t>
      </w:r>
      <w:r>
        <w:rPr>
          <w:rFonts w:ascii="Arial" w:eastAsia="Times New Roman" w:hAnsi="Arial" w:cs="Arial"/>
          <w:color w:val="000000"/>
          <w:sz w:val="24"/>
          <w:szCs w:val="24"/>
          <w:lang w:eastAsia="ru-RU"/>
        </w:rPr>
        <w:lastRenderedPageBreak/>
        <w:t>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Подготовка описаний границ прилегающих территорий осуществляется на основании разрешения администрации Партизанского района.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2.1. Благоустройство территорий общественного назначения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2.1.1. Проекты благоустройства территорий общественных пространств разрабатываются на основании предварительных </w:t>
      </w:r>
      <w:proofErr w:type="spellStart"/>
      <w:r>
        <w:rPr>
          <w:rFonts w:ascii="Arial" w:eastAsia="Times New Roman" w:hAnsi="Arial" w:cs="Arial"/>
          <w:color w:val="000000"/>
          <w:sz w:val="24"/>
          <w:szCs w:val="24"/>
          <w:lang w:eastAsia="ru-RU"/>
        </w:rPr>
        <w:t>предпроектных</w:t>
      </w:r>
      <w:proofErr w:type="spellEnd"/>
      <w:r>
        <w:rPr>
          <w:rFonts w:ascii="Arial" w:eastAsia="Times New Roman" w:hAnsi="Arial" w:cs="Arial"/>
          <w:color w:val="000000"/>
          <w:sz w:val="24"/>
          <w:szCs w:val="24"/>
          <w:lang w:eastAsia="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2.1.2. Перечень конструктивных элементов внешнего благоустройства на территории общественных пространств Ивановского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2.2. Благоустройство территорий жилого назначения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2.2.2. Перечень элементов благоустройства на территории пешеходных коммуникаций и участков учреждений обслуживания включает: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твердые виды покрытия;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элементы сопряжения поверхностей;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урны;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малые контейнеры для мусора;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осветительное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носители информации.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2.2.3.Безопасность общественных пространств на территориях жилого назначения обеспечивается их </w:t>
      </w:r>
      <w:proofErr w:type="spellStart"/>
      <w:r>
        <w:rPr>
          <w:rFonts w:ascii="Arial" w:eastAsia="Times New Roman" w:hAnsi="Arial" w:cs="Arial"/>
          <w:color w:val="000000"/>
          <w:sz w:val="24"/>
          <w:szCs w:val="24"/>
          <w:lang w:eastAsia="ru-RU"/>
        </w:rPr>
        <w:t>просматриваемостью</w:t>
      </w:r>
      <w:proofErr w:type="spellEnd"/>
      <w:r>
        <w:rPr>
          <w:rFonts w:ascii="Arial" w:eastAsia="Times New Roman" w:hAnsi="Arial" w:cs="Arial"/>
          <w:color w:val="000000"/>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D060B5" w:rsidRDefault="00D060B5" w:rsidP="00D060B5">
      <w:pPr>
        <w:spacing w:after="0" w:line="240" w:lineRule="atLeast"/>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tLeast"/>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2.3. Благоустройство территорий рекреационного назначения</w:t>
      </w:r>
    </w:p>
    <w:p w:rsidR="00D060B5" w:rsidRDefault="00D060B5" w:rsidP="00D060B5">
      <w:pPr>
        <w:spacing w:after="0" w:line="240" w:lineRule="atLeast"/>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2.3.3. Перечень элементов благоустройства на территориях рекреационного назначения включает: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твердые виды покрытия дорожек в виде плиточного мощения;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элементы сопряжения поверхностей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озеленение;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скамьи;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урны;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уличное техническое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осветительное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2.4. Благоустройство территорий транспортной и инженерной инфраструктуры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FF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2.4.2. Перечень элементов благоустройства на территории улиц и дорог включает: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твердые виды покрытия дорожного полотна и тротуаров;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элементы сопряжения поверхностей;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озеленение вдоль улиц и дорог;</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ограждения опасных мест;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осветительное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носители информации дорожного движения (дорожные знаки, разметка, светофорные 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2.5. Оформление муниципального образования и информация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выданным разрешением администрации Партизанского района на установку рекламных конструкций.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5.2. Владелец рекламной конструкции оборудованной световыми элементами, обеспечивает замену перегоревших </w:t>
      </w:r>
      <w:proofErr w:type="spellStart"/>
      <w:r>
        <w:rPr>
          <w:rFonts w:ascii="Arial" w:eastAsia="Times New Roman" w:hAnsi="Arial" w:cs="Arial"/>
          <w:color w:val="000000"/>
          <w:sz w:val="24"/>
          <w:szCs w:val="24"/>
          <w:lang w:eastAsia="ru-RU"/>
        </w:rPr>
        <w:t>газосветовых</w:t>
      </w:r>
      <w:proofErr w:type="spellEnd"/>
      <w:r>
        <w:rPr>
          <w:rFonts w:ascii="Arial" w:eastAsia="Times New Roman" w:hAnsi="Arial" w:cs="Arial"/>
          <w:color w:val="000000"/>
          <w:sz w:val="24"/>
          <w:szCs w:val="24"/>
          <w:lang w:eastAsia="ru-RU"/>
        </w:rPr>
        <w:t xml:space="preserve"> </w:t>
      </w:r>
      <w:proofErr w:type="gramStart"/>
      <w:r>
        <w:rPr>
          <w:rFonts w:ascii="Arial" w:eastAsia="Times New Roman" w:hAnsi="Arial" w:cs="Arial"/>
          <w:color w:val="000000"/>
          <w:sz w:val="24"/>
          <w:szCs w:val="24"/>
          <w:lang w:eastAsia="ru-RU"/>
        </w:rPr>
        <w:t>трубок,  электроламп</w:t>
      </w:r>
      <w:proofErr w:type="gramEnd"/>
      <w:r>
        <w:rPr>
          <w:rFonts w:ascii="Arial" w:eastAsia="Times New Roman" w:hAnsi="Arial" w:cs="Arial"/>
          <w:color w:val="000000"/>
          <w:sz w:val="24"/>
          <w:szCs w:val="24"/>
          <w:lang w:eastAsia="ru-RU"/>
        </w:rPr>
        <w:t xml:space="preserve"> и (или) иных световых элементов вышедших из строя в течение 7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2.5.3. Осуществление расклейки газет, афиш, плакатов, объявлений и реклам разрешается только на информационных стендах.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7030A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lastRenderedPageBreak/>
        <w:t>2.6. Общие требования к отдельным объектам благоустройства и их элементам.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2.6.1. Ограждения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2.6.1.1. При установке ограждений должны быть учтены: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прочность, обеспечивающая защиту пешеходов от наезда автомобилей;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модульность, позволяющую создавать конструкции любой формы;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светоотражающих элементов в местах возможного наезда автомобиля;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расположение ограды не далее 10 см от края газона;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использование нейтральных цветов или естественного цвета используемого материала.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2.6.2. Водные 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2.6.3. Уличное коммунально-бытовое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2.6.3.1. Состав уличного коммунально-бытового оборудования включает в себя различные виды мусоросборников – контейнеров, бункеров и урн.</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2.6.3.3. Требования к установке урн:</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высота не должна превышать 100 см;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наличие рельефного </w:t>
      </w:r>
      <w:proofErr w:type="spellStart"/>
      <w:r>
        <w:rPr>
          <w:rFonts w:ascii="Arial" w:eastAsia="Times New Roman" w:hAnsi="Arial" w:cs="Arial"/>
          <w:color w:val="000000"/>
          <w:sz w:val="24"/>
          <w:szCs w:val="24"/>
          <w:lang w:eastAsia="ru-RU"/>
        </w:rPr>
        <w:t>текстурирования</w:t>
      </w:r>
      <w:proofErr w:type="spellEnd"/>
      <w:r>
        <w:rPr>
          <w:rFonts w:ascii="Arial" w:eastAsia="Times New Roman" w:hAnsi="Arial" w:cs="Arial"/>
          <w:color w:val="000000"/>
          <w:sz w:val="24"/>
          <w:szCs w:val="24"/>
          <w:lang w:eastAsia="ru-RU"/>
        </w:rPr>
        <w:t xml:space="preserve"> или перфорирования для защиты от графического вандализма;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защита от попадания дождя и снега </w:t>
      </w:r>
      <w:proofErr w:type="gramStart"/>
      <w:r>
        <w:rPr>
          <w:rFonts w:ascii="Arial" w:eastAsia="Times New Roman" w:hAnsi="Arial" w:cs="Arial"/>
          <w:color w:val="000000"/>
          <w:sz w:val="24"/>
          <w:szCs w:val="24"/>
          <w:lang w:eastAsia="ru-RU"/>
        </w:rPr>
        <w:t>внутрь ;</w:t>
      </w:r>
      <w:proofErr w:type="gramEnd"/>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использование и аккуратное расположение вставных ведер и мусорных мешков.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2.6.4. Осветительное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2.6.4.1. В рамках решения задачи обеспечения качества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2.6.4.2. При проектировании функционального, архитектурного освещения, световой информации необходимо обеспечивать:</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экономичность и </w:t>
      </w:r>
      <w:proofErr w:type="spellStart"/>
      <w:r>
        <w:rPr>
          <w:rFonts w:ascii="Arial" w:eastAsia="Times New Roman" w:hAnsi="Arial" w:cs="Arial"/>
          <w:color w:val="000000"/>
          <w:sz w:val="24"/>
          <w:szCs w:val="24"/>
          <w:lang w:eastAsia="ru-RU"/>
        </w:rPr>
        <w:t>энергоэффективность</w:t>
      </w:r>
      <w:proofErr w:type="spellEnd"/>
      <w:r>
        <w:rPr>
          <w:rFonts w:ascii="Arial" w:eastAsia="Times New Roman" w:hAnsi="Arial" w:cs="Arial"/>
          <w:color w:val="000000"/>
          <w:sz w:val="24"/>
          <w:szCs w:val="24"/>
          <w:lang w:eastAsia="ru-RU"/>
        </w:rPr>
        <w:t xml:space="preserve"> применяемых установок, рациональное распределение и использование электрической энергии;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удобство обслуживания и управления при разных режимах работы установок.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2.6.5. Малые архитектурные формы, уличная мебель.</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2.6.5.2. Для защиты малых архитектурных форм, уличной мебели от вандализма используются: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легко очищающиеся и не боящиеся абразивных и растворяющих веществ материалы;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перфорирование или рельефное </w:t>
      </w:r>
      <w:proofErr w:type="spellStart"/>
      <w:r>
        <w:rPr>
          <w:rFonts w:ascii="Arial" w:eastAsia="Times New Roman" w:hAnsi="Arial" w:cs="Arial"/>
          <w:color w:val="000000"/>
          <w:sz w:val="24"/>
          <w:szCs w:val="24"/>
          <w:lang w:eastAsia="ru-RU"/>
        </w:rPr>
        <w:t>текстурирование</w:t>
      </w:r>
      <w:proofErr w:type="spellEnd"/>
      <w:r>
        <w:rPr>
          <w:rFonts w:ascii="Arial" w:eastAsia="Times New Roman" w:hAnsi="Arial" w:cs="Arial"/>
          <w:color w:val="000000"/>
          <w:sz w:val="24"/>
          <w:szCs w:val="24"/>
          <w:lang w:eastAsia="ru-RU"/>
        </w:rPr>
        <w:t xml:space="preserve"> на плоских поверхностях;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темные тона окраски или материалов;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2.6.6. Требования к оформлению и оборудованию зданий и сооружений.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rFonts w:ascii="Arial" w:eastAsia="Times New Roman" w:hAnsi="Arial" w:cs="Arial"/>
          <w:color w:val="000000"/>
          <w:sz w:val="24"/>
          <w:szCs w:val="24"/>
          <w:lang w:eastAsia="ru-RU"/>
        </w:rPr>
        <w:t>отмостки</w:t>
      </w:r>
      <w:proofErr w:type="spellEnd"/>
      <w:r>
        <w:rPr>
          <w:rFonts w:ascii="Arial" w:eastAsia="Times New Roman" w:hAnsi="Arial" w:cs="Arial"/>
          <w:color w:val="000000"/>
          <w:sz w:val="24"/>
          <w:szCs w:val="24"/>
          <w:lang w:eastAsia="ru-RU"/>
        </w:rPr>
        <w:t>, домовых знаков, защитных сеток.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2.6.7. Требования к организации детских площадок.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rFonts w:ascii="Arial" w:eastAsia="Times New Roman" w:hAnsi="Arial" w:cs="Arial"/>
          <w:color w:val="000000"/>
          <w:sz w:val="24"/>
          <w:szCs w:val="24"/>
          <w:lang w:eastAsia="ru-RU"/>
        </w:rPr>
        <w:t>скалодромы</w:t>
      </w:r>
      <w:proofErr w:type="spellEnd"/>
      <w:r>
        <w:rPr>
          <w:rFonts w:ascii="Arial" w:eastAsia="Times New Roman" w:hAnsi="Arial" w:cs="Arial"/>
          <w:color w:val="000000"/>
          <w:sz w:val="24"/>
          <w:szCs w:val="24"/>
          <w:lang w:eastAsia="ru-RU"/>
        </w:rPr>
        <w:t>, велодромы) и оборудование мест для катания на самокатах, роликовых досках и коньках.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2.6.7.2. Не допускается организация подходов к детским площадкам с проезжей части.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Элементы оборудования из древесины не должны иметь на поверхности дефектов обработки (заусенцев, </w:t>
      </w:r>
      <w:proofErr w:type="spellStart"/>
      <w:r>
        <w:rPr>
          <w:rFonts w:ascii="Arial" w:eastAsia="Times New Roman" w:hAnsi="Arial" w:cs="Arial"/>
          <w:color w:val="000000"/>
          <w:sz w:val="24"/>
          <w:szCs w:val="24"/>
          <w:lang w:eastAsia="ru-RU"/>
        </w:rPr>
        <w:t>отщепов</w:t>
      </w:r>
      <w:proofErr w:type="spellEnd"/>
      <w:r>
        <w:rPr>
          <w:rFonts w:ascii="Arial" w:eastAsia="Times New Roman" w:hAnsi="Arial" w:cs="Arial"/>
          <w:color w:val="000000"/>
          <w:sz w:val="24"/>
          <w:szCs w:val="24"/>
          <w:lang w:eastAsia="ru-RU"/>
        </w:rPr>
        <w:t>, сколов).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 чрезвычайной ситуации доступы должны обеспечить возможность детям покинуть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Песок в песочнице (при ее наличии на детской площадке) не должен содержать отходов, мусора и экскрементов животных.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2.6.8. Требования к организации площадок для отдыха и досуга.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2.6.9. Требования к организации спортивных площадок.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2.6.10. Требования к организации контейнерных площадок.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2.6.11. Требования к организации площадок для выгула домашних животных.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2.6.11.4. На территории площадки для выгула домашних животных размещается информационный стенд с правилами пользования площадкой.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2.6.12. Требования к содержанию домашних животных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К общим требованиям к содержанию животных их владельцами относятся: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2" w:name="dst100070"/>
      <w:bookmarkEnd w:id="2"/>
      <w:r>
        <w:rPr>
          <w:rFonts w:ascii="Arial" w:eastAsia="Times New Roman" w:hAnsi="Arial" w:cs="Arial"/>
          <w:color w:val="000000"/>
          <w:sz w:val="24"/>
          <w:szCs w:val="24"/>
          <w:lang w:eastAsia="ru-RU"/>
        </w:rPr>
        <w:t>1) обеспечение надлежащего ухода за животными;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3" w:name="dst100071"/>
      <w:bookmarkEnd w:id="3"/>
      <w:r>
        <w:rPr>
          <w:rFonts w:ascii="Arial" w:eastAsia="Times New Roman" w:hAnsi="Arial" w:cs="Arial"/>
          <w:color w:val="000000"/>
          <w:sz w:val="24"/>
          <w:szCs w:val="24"/>
          <w:lang w:eastAsia="ru-RU"/>
        </w:rPr>
        <w:t>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 других федеральных законов и иных нормативных правовых актов Российской Федерации, регулирующих отношения в области ветеринарии;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4" w:name="dst100072"/>
      <w:bookmarkEnd w:id="4"/>
      <w:r>
        <w:rPr>
          <w:rFonts w:ascii="Arial" w:eastAsia="Times New Roman" w:hAnsi="Arial" w:cs="Arial"/>
          <w:color w:val="000000"/>
          <w:sz w:val="24"/>
          <w:szCs w:val="24"/>
          <w:lang w:eastAsia="ru-RU"/>
        </w:rPr>
        <w:t>3) принятие мер по предотвращению появления нежелательного потомства у животных;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5" w:name="dst100073"/>
      <w:bookmarkEnd w:id="5"/>
      <w:r>
        <w:rPr>
          <w:rFonts w:ascii="Arial" w:eastAsia="Times New Roman" w:hAnsi="Arial" w:cs="Arial"/>
          <w:color w:val="000000"/>
          <w:sz w:val="24"/>
          <w:szCs w:val="24"/>
          <w:lang w:eastAsia="ru-RU"/>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6" w:name="dst100074"/>
      <w:bookmarkEnd w:id="6"/>
      <w:r>
        <w:rPr>
          <w:rFonts w:ascii="Arial" w:eastAsia="Times New Roman" w:hAnsi="Arial" w:cs="Arial"/>
          <w:color w:val="000000"/>
          <w:sz w:val="24"/>
          <w:szCs w:val="24"/>
          <w:lang w:eastAsia="ru-RU"/>
        </w:rPr>
        <w:t>5) осуществление обращения с биологическими отходами в соответствии с законодательством Российской Федерации.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7" w:name="dst100075"/>
      <w:bookmarkEnd w:id="7"/>
      <w:r>
        <w:rPr>
          <w:rFonts w:ascii="Arial" w:eastAsia="Times New Roman" w:hAnsi="Arial" w:cs="Arial"/>
          <w:color w:val="000000"/>
          <w:sz w:val="24"/>
          <w:szCs w:val="24"/>
          <w:lang w:eastAsia="ru-RU"/>
        </w:rPr>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8" w:name="dst100096"/>
      <w:bookmarkEnd w:id="8"/>
      <w:r>
        <w:rPr>
          <w:rFonts w:ascii="Arial" w:eastAsia="Times New Roman" w:hAnsi="Arial" w:cs="Arial"/>
          <w:color w:val="000000"/>
          <w:sz w:val="24"/>
          <w:szCs w:val="24"/>
          <w:lang w:eastAsia="ru-RU"/>
        </w:rPr>
        <w:lastRenderedPageBreak/>
        <w:t>3. 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9" w:name="dst100097"/>
      <w:bookmarkEnd w:id="9"/>
      <w:r>
        <w:rPr>
          <w:rFonts w:ascii="Arial" w:eastAsia="Times New Roman" w:hAnsi="Arial" w:cs="Arial"/>
          <w:color w:val="000000"/>
          <w:sz w:val="24"/>
          <w:szCs w:val="24"/>
          <w:lang w:eastAsia="ru-RU"/>
        </w:rPr>
        <w:t>4.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10" w:name="dst100098"/>
      <w:bookmarkEnd w:id="10"/>
      <w:r>
        <w:rPr>
          <w:rFonts w:ascii="Arial" w:eastAsia="Times New Roman" w:hAnsi="Arial" w:cs="Arial"/>
          <w:color w:val="000000"/>
          <w:sz w:val="24"/>
          <w:szCs w:val="24"/>
          <w:lang w:eastAsia="ru-RU"/>
        </w:rPr>
        <w:t>5.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11" w:name="dst100099"/>
      <w:bookmarkEnd w:id="11"/>
      <w:r>
        <w:rPr>
          <w:rFonts w:ascii="Arial" w:eastAsia="Times New Roman" w:hAnsi="Arial" w:cs="Arial"/>
          <w:color w:val="000000"/>
          <w:sz w:val="24"/>
          <w:szCs w:val="24"/>
          <w:lang w:eastAsia="ru-RU"/>
        </w:rPr>
        <w:t>6. При выгуле домашнего животного необходимо соблюдать следующие требования: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12" w:name="dst100100"/>
      <w:bookmarkEnd w:id="12"/>
      <w:r>
        <w:rPr>
          <w:rFonts w:ascii="Arial" w:eastAsia="Times New Roman" w:hAnsi="Arial" w:cs="Arial"/>
          <w:color w:val="000000"/>
          <w:sz w:val="24"/>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помещениях общего пользования многоквартирных домов, во дворах таких домов, на детских и спортивных площадках;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13" w:name="dst100101"/>
      <w:bookmarkEnd w:id="13"/>
      <w:r>
        <w:rPr>
          <w:rFonts w:ascii="Arial" w:eastAsia="Times New Roman" w:hAnsi="Arial" w:cs="Arial"/>
          <w:color w:val="000000"/>
          <w:sz w:val="24"/>
          <w:szCs w:val="24"/>
          <w:lang w:eastAsia="ru-RU"/>
        </w:rPr>
        <w:t>2) обеспечивать уборку продуктов жизнедеятельности животного в местах и на территориях общего пользования;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14" w:name="dst100102"/>
      <w:bookmarkEnd w:id="14"/>
      <w:r>
        <w:rPr>
          <w:rFonts w:ascii="Arial" w:eastAsia="Times New Roman" w:hAnsi="Arial" w:cs="Arial"/>
          <w:color w:val="000000"/>
          <w:sz w:val="24"/>
          <w:szCs w:val="24"/>
          <w:lang w:eastAsia="ru-RU"/>
        </w:rPr>
        <w:t>3) не допускать выгул животного вне мест, разрешенных решением органа местного самоуправления для выгула животных.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bookmarkStart w:id="15" w:name="dst100104"/>
      <w:bookmarkEnd w:id="15"/>
      <w:r>
        <w:rPr>
          <w:rFonts w:ascii="Arial" w:eastAsia="Times New Roman" w:hAnsi="Arial" w:cs="Arial"/>
          <w:color w:val="000000"/>
          <w:sz w:val="24"/>
          <w:szCs w:val="24"/>
          <w:lang w:eastAsia="ru-RU"/>
        </w:rPr>
        <w:t>8. Перечень потенциально опасных собак утверждается Правительством.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w:t>
      </w:r>
      <w:r>
        <w:rPr>
          <w:rFonts w:ascii="Times New Roman" w:eastAsia="Times New Roman" w:hAnsi="Times New Roman"/>
          <w:sz w:val="28"/>
          <w:szCs w:val="28"/>
          <w:lang w:eastAsia="ru-RU"/>
        </w:rPr>
        <w:t xml:space="preserve"> </w:t>
      </w:r>
      <w:r>
        <w:rPr>
          <w:rFonts w:ascii="Arial" w:eastAsia="Times New Roman" w:hAnsi="Arial" w:cs="Arial"/>
          <w:color w:val="000000"/>
          <w:sz w:val="24"/>
          <w:szCs w:val="24"/>
          <w:lang w:eastAsia="ru-RU"/>
        </w:rPr>
        <w:t xml:space="preserve">Владельцы сельскохозяйственных животных обязаны осуществлять выпас домашнего скота на отведенной администрацией поселения для этих целей территории, не допускать бесконтрольного выпаса и бродяжничества сельскохозяйственных домашних животных в черте сельского населенного пункта, сопровождать домашний скот до места сбора стада и передавать пастуху, а также встречать домашний скот после пастьбы.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Глава сельсовета определяет места выпаса домашних животных на специально отведенных землях, места выгула животных на пустырях и иных территориях, оборудованных предупреждающими указателями, на пастбищный период организацию выпаса домашних животных с заключением договоров между владельцами скота и лицом (лицами), осуществляющим пастьбу.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3. Особые требования к доступности среды для маломобильных групп населения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7030A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lastRenderedPageBreak/>
        <w:t>4. Порядок содержания и эксплуатации объектов благоустройства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4.1. Уборка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4.1.1. Уборка территории Ивановского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Ивановского сельсовета от грязи, отходов, снега и льда, иными мероприятиями в указанной сфере.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4.1.2. Лица, ответственные за благоустройство, обязаны: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обеспечивать качественную уборку закрепленных за ними объектов благоустройства и прилегающих к ним территорий;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proofErr w:type="gramStart"/>
      <w:r>
        <w:rPr>
          <w:rFonts w:ascii="Arial" w:eastAsia="Times New Roman" w:hAnsi="Arial" w:cs="Arial"/>
          <w:color w:val="000000"/>
          <w:sz w:val="24"/>
          <w:szCs w:val="24"/>
          <w:lang w:eastAsia="ru-RU"/>
        </w:rPr>
        <w:t>иных информационных материалов</w:t>
      </w:r>
      <w:proofErr w:type="gramEnd"/>
      <w:r>
        <w:rPr>
          <w:rFonts w:ascii="Arial" w:eastAsia="Times New Roman" w:hAnsi="Arial" w:cs="Arial"/>
          <w:color w:val="000000"/>
          <w:sz w:val="24"/>
          <w:szCs w:val="24"/>
          <w:lang w:eastAsia="ru-RU"/>
        </w:rPr>
        <w:t xml:space="preserve"> размещаемых в непредназначенных для этого местах в течение дня с момента обнаружения.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4.1.3. На всей территории Ивановского сельсовета юридические и физические лица должны соблюдать чистоту и поддерживать порядок.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целях обеспечения чистоты и порядка на территории</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Ивановского сельсовета</w:t>
      </w:r>
      <w:r>
        <w:rPr>
          <w:rFonts w:ascii="Arial" w:eastAsia="Times New Roman" w:hAnsi="Arial" w:cs="Arial"/>
          <w:i/>
          <w:iCs/>
          <w:color w:val="000000"/>
          <w:sz w:val="24"/>
          <w:szCs w:val="24"/>
          <w:lang w:eastAsia="ru-RU"/>
        </w:rPr>
        <w:t> </w:t>
      </w:r>
      <w:r>
        <w:rPr>
          <w:rFonts w:ascii="Arial" w:eastAsia="Times New Roman" w:hAnsi="Arial" w:cs="Arial"/>
          <w:color w:val="000000"/>
          <w:sz w:val="24"/>
          <w:szCs w:val="24"/>
          <w:lang w:eastAsia="ru-RU"/>
        </w:rPr>
        <w:t>запрещается: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складировать у киосков, палаток, павильонов мелкорозничной торговли и магазинов тару и запас товаров;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разводить открытый огонь в не установленных для этих целей местах;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складировать отходы в местах, не предназначенных для этих целей;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4.1.4. На территории Ивановского сельсовета запрещается складировать твердые коммунальные отходы производства и потребления в несанкционированных местах.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Установку урн и их очистку осуществляют лица, ответственные за содержание объектов благоустройства на соответствующей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Привлечение граждан к выполнению работ по уборке, благоустройству и озеленению территории Ивановского сельсовета осуществляется на основании постановления администрации Ивановского сельсовета в порядке, предусмотренном действующим законодательством.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Для проведения повсеместной, добровольной, общественной уборки, благоустройству и озеленению территории Ивановского сельсовета устанавливается единый санитарный день – </w:t>
      </w:r>
      <w:r>
        <w:rPr>
          <w:rFonts w:ascii="Arial" w:eastAsia="Times New Roman" w:hAnsi="Arial" w:cs="Arial"/>
          <w:i/>
          <w:iCs/>
          <w:color w:val="000000"/>
          <w:sz w:val="24"/>
          <w:szCs w:val="24"/>
          <w:lang w:eastAsia="ru-RU"/>
        </w:rPr>
        <w:t>(третья пятница апреля)</w:t>
      </w:r>
      <w:r>
        <w:rPr>
          <w:rFonts w:ascii="Arial" w:eastAsia="Times New Roman" w:hAnsi="Arial" w:cs="Arial"/>
          <w:color w:val="000000"/>
          <w:sz w:val="24"/>
          <w:szCs w:val="24"/>
          <w:lang w:eastAsia="ru-RU"/>
        </w:rPr>
        <w:t>.</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4.2. Особенности уборки территории в весенне-летний период</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4.2.1. Уборка территории в весенне-летний период производится с </w:t>
      </w:r>
      <w:r>
        <w:rPr>
          <w:rFonts w:ascii="Arial" w:eastAsia="Times New Roman" w:hAnsi="Arial" w:cs="Arial"/>
          <w:i/>
          <w:iCs/>
          <w:color w:val="000000"/>
          <w:sz w:val="24"/>
          <w:szCs w:val="24"/>
          <w:lang w:eastAsia="ru-RU"/>
        </w:rPr>
        <w:t>15 апреля по 15 октября</w:t>
      </w:r>
      <w:r>
        <w:rPr>
          <w:rFonts w:ascii="Arial" w:eastAsia="Times New Roman" w:hAnsi="Arial" w:cs="Arial"/>
          <w:color w:val="000000"/>
          <w:sz w:val="24"/>
          <w:szCs w:val="24"/>
          <w:lang w:eastAsia="ru-RU"/>
        </w:rPr>
        <w:t>. В зависимости от климатических условий постановлением администрации Ивановского сельсовета период весенне-летний уборки может быть изменен.</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подметание проезжей части автомобильных дорог, тротуаров, пешеходных территорий, дворовых, иных территорий населенного пункта, отчистку от грязи;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мойку и поливку проезжей части автомобильных дорог, тротуаров, пешеходных территорий, дворовых территорий;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уборку и содержание газонов в парках, садах, скверах и на иных земельных участках территории поселения;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косьбу травы в зонах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удаление отходов.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4.2.3. Подметание территории населенных пунктов производится способами, не допускающими запыленность воздуха.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Подметание тротуаров, дворовых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4.2.4. Поливка проезжей части автомобильных дорог, тротуаров, дворовых и иных территорий производится в жаркую погоду при температуре 25 градусов Цельсия и выше с интервалом не более шести часов.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4.2.5. Косьба травы в зонах зеленых насаждений производится по мере необходимости, но не реже двух раз в месяц.</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4.2.7.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4.2.10. Во время листопада на территориях населенных пунктов должна осуществляться уборка и вывоз листьев.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4.2.11. При производстве летней уборки запрещается: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вывозить и складировать отходы на территории поселения в не предусмотренные для этих целей места;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сжигать листву, иные отходы на территории поселения в не предусмотренных для этих целей местах.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4.3. Особенности уборки территории в осенне-зимний период</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4.3.1. Осенне-зимняя уборка территории проводится </w:t>
      </w:r>
      <w:r>
        <w:rPr>
          <w:rFonts w:ascii="Arial" w:eastAsia="Times New Roman" w:hAnsi="Arial" w:cs="Arial"/>
          <w:i/>
          <w:iCs/>
          <w:color w:val="000000"/>
          <w:sz w:val="24"/>
          <w:szCs w:val="24"/>
          <w:lang w:eastAsia="ru-RU"/>
        </w:rPr>
        <w:t>с 15 октября по 15 апреля</w:t>
      </w:r>
      <w:r>
        <w:rPr>
          <w:rFonts w:ascii="Arial" w:eastAsia="Times New Roman" w:hAnsi="Arial" w:cs="Arial"/>
          <w:color w:val="000000"/>
          <w:sz w:val="24"/>
          <w:szCs w:val="24"/>
          <w:lang w:eastAsia="ru-RU"/>
        </w:rPr>
        <w:t> </w:t>
      </w:r>
      <w:r>
        <w:rPr>
          <w:rFonts w:ascii="Arial" w:eastAsia="Times New Roman" w:hAnsi="Arial" w:cs="Arial"/>
          <w:i/>
          <w:iCs/>
          <w:color w:val="000000"/>
          <w:sz w:val="24"/>
          <w:szCs w:val="24"/>
          <w:lang w:eastAsia="ru-RU"/>
        </w:rPr>
        <w:t>(в сроки, установленные органом местного самоуправления с учетом климатических условий)</w:t>
      </w:r>
      <w:r>
        <w:rPr>
          <w:rFonts w:ascii="Arial" w:eastAsia="Times New Roman" w:hAnsi="Arial" w:cs="Arial"/>
          <w:color w:val="000000"/>
          <w:sz w:val="24"/>
          <w:szCs w:val="24"/>
          <w:lang w:eastAsia="ru-RU"/>
        </w:rPr>
        <w:t xml:space="preserve"> и предусматривает уборку и вывоз мусора, снега и льда, грязи, посыпку улиц </w:t>
      </w:r>
      <w:proofErr w:type="spellStart"/>
      <w:r>
        <w:rPr>
          <w:rFonts w:ascii="Arial" w:eastAsia="Times New Roman" w:hAnsi="Arial" w:cs="Arial"/>
          <w:color w:val="000000"/>
          <w:sz w:val="24"/>
          <w:szCs w:val="24"/>
          <w:lang w:eastAsia="ru-RU"/>
        </w:rPr>
        <w:t>противогололедными</w:t>
      </w:r>
      <w:proofErr w:type="spellEnd"/>
      <w:r>
        <w:rPr>
          <w:rFonts w:ascii="Arial" w:eastAsia="Times New Roman" w:hAnsi="Arial" w:cs="Arial"/>
          <w:color w:val="000000"/>
          <w:sz w:val="24"/>
          <w:szCs w:val="24"/>
          <w:lang w:eastAsia="ru-RU"/>
        </w:rPr>
        <w:t xml:space="preserve"> материалами.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зависимости от климатических условий постановлением администрации Ивановского сельсовета период осенне-зимней уборки может быть изменен.</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4.3.2. Очистка улиц и дорог от снега и льда производится в установленном соответствующими нормами и стандартами порядке.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4.3.3. Вывоз снега разрешается только в места, </w:t>
      </w:r>
      <w:proofErr w:type="gramStart"/>
      <w:r>
        <w:rPr>
          <w:rFonts w:ascii="Arial" w:eastAsia="Times New Roman" w:hAnsi="Arial" w:cs="Arial"/>
          <w:color w:val="000000"/>
          <w:sz w:val="24"/>
          <w:szCs w:val="24"/>
          <w:lang w:eastAsia="ru-RU"/>
        </w:rPr>
        <w:t>определенные  администрацией</w:t>
      </w:r>
      <w:proofErr w:type="gramEnd"/>
      <w:r>
        <w:rPr>
          <w:rFonts w:ascii="Arial" w:eastAsia="Times New Roman" w:hAnsi="Arial" w:cs="Arial"/>
          <w:color w:val="000000"/>
          <w:sz w:val="24"/>
          <w:szCs w:val="24"/>
          <w:lang w:eastAsia="ru-RU"/>
        </w:rPr>
        <w:t xml:space="preserve">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Места отвала снега должны обеспечиваться удобными подъездами, необходимыми механизмами для складирования снега.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4.3.4. 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ascii="Arial" w:eastAsia="Times New Roman" w:hAnsi="Arial" w:cs="Arial"/>
          <w:color w:val="000000"/>
          <w:sz w:val="24"/>
          <w:szCs w:val="24"/>
          <w:lang w:eastAsia="ru-RU"/>
        </w:rPr>
        <w:t>прибордюрных</w:t>
      </w:r>
      <w:proofErr w:type="spellEnd"/>
      <w:r>
        <w:rPr>
          <w:rFonts w:ascii="Arial" w:eastAsia="Times New Roman" w:hAnsi="Arial" w:cs="Arial"/>
          <w:color w:val="000000"/>
          <w:sz w:val="24"/>
          <w:szCs w:val="24"/>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4.3.5. При производстве уборки в осенне-зимний период запрещается: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сбрасывать снег, лед на объекты инженерной инфраструктуры, в водоемы, на проезжую часть автомобильных дорог;</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вывозить и складировать снег в не предусмотренные для этих целей места.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4.4. Порядок содержания объектов благоустройства и их элементов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Проезды должны выходить на второстепенные улицы и оборудоваться шлагбаумами или воротами.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4.4.4. Физические или юридические лица при содержании малых архитектурных форм производят их ремонт и окраску.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Pr>
          <w:rFonts w:ascii="Arial" w:eastAsia="Times New Roman" w:hAnsi="Arial" w:cs="Arial"/>
          <w:color w:val="000000"/>
          <w:sz w:val="24"/>
          <w:szCs w:val="24"/>
          <w:lang w:eastAsia="ru-RU"/>
        </w:rPr>
        <w:t>объявлений</w:t>
      </w:r>
      <w:proofErr w:type="gramEnd"/>
      <w:r>
        <w:rPr>
          <w:rFonts w:ascii="Arial" w:eastAsia="Times New Roman" w:hAnsi="Arial" w:cs="Arial"/>
          <w:color w:val="000000"/>
          <w:sz w:val="24"/>
          <w:szCs w:val="24"/>
          <w:lang w:eastAsia="ru-RU"/>
        </w:rPr>
        <w:t xml:space="preserve"> и иных стендов, рекламных тумб, указателей остановок транспорта и переходов, скамеек должна производится не реже одного раза в год.</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4.4.9. Всякие изменения фасадов зданий, связанные с ликвидацией или изменением отдельных деталей, а также устройство </w:t>
      </w:r>
      <w:proofErr w:type="gramStart"/>
      <w:r>
        <w:rPr>
          <w:rFonts w:ascii="Arial" w:eastAsia="Times New Roman" w:hAnsi="Arial" w:cs="Arial"/>
          <w:color w:val="000000"/>
          <w:sz w:val="24"/>
          <w:szCs w:val="24"/>
          <w:lang w:eastAsia="ru-RU"/>
        </w:rPr>
        <w:t>новых</w:t>
      </w:r>
      <w:proofErr w:type="gramEnd"/>
      <w:r>
        <w:rPr>
          <w:rFonts w:ascii="Arial" w:eastAsia="Times New Roman" w:hAnsi="Arial" w:cs="Arial"/>
          <w:color w:val="000000"/>
          <w:sz w:val="24"/>
          <w:szCs w:val="24"/>
          <w:lang w:eastAsia="ru-RU"/>
        </w:rPr>
        <w:t xml:space="preserve"> и реконструкция существующих оконных и дверных проемов, выходящих на главный фасад, производятся по согласованию с администрацией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FF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4.5. Работы по озеленению территории и содержанию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Соответствующие работы осуществляются по договорам с администрацией Ивановского сельсовета в пределах средств, предусмотренных в бюджете Ивановского сельсовета на эти цели.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4.5.4. Лица, ответственные за озеленение и содержание зеленых насаждений на соответствующей территории, должны: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проводить ремонт ограждений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4.5.5. Запрещается на площадях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ходить и лежать на газонах и в молодых лесных посадках;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ломать деревья, кустарники, сучья и ветви, срывать листья и цветы, сбивать и собирать плоды;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разбивать палатки и разводить костры;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засорять газоны, цветники, дорожки и водоемы;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портить скульптуры, скамейки, ограды;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ездить на велосипедах, мотоциклах, лошадях, тракторах и автомашинах;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размещать транспортные средства (также и разукомплектованные, неисправные);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осуществлять выпас скота;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добывать растительную землю, песок и производить другие раскопки;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выгуливать и отпускать с поводка собак в парках, лесопарках, скверах и иных территориях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сжигать листву и мусор на территории общего пользования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4.5.6. Запрещается самовольная вырубка деревьев и кустарников.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Ивановского сельсовета, производится только по письменному разрешению администрации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4.5.9. Выдача разрешения на снос деревьев и кустарников производится после оплаты восстановительной стоимости.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Размер восстановительной стоимости зеленых насаждений и место посадок определяются администрацией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Восстановительная стоимость зеленых насаждений зачисляется в бюджет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4.5.12. За незаконную вырубку или повреждение деревьев на территории Ивановского сельсовета виновным лицам следует возмещать убытки.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Ивановского сельсовета для принятия необходимых мер.</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FF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4.6. Содержание и эксплуатация дорог</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Ивановского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Ивановского сельсовета в соответствии с планом капитальных вложений.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4.6.2. Эксплуатация, текущий и капитальный ремонт дорожных знаков, разметки и иных объектов обеспечения безопасности уличного движения </w:t>
      </w:r>
      <w:r>
        <w:rPr>
          <w:rFonts w:ascii="Arial" w:eastAsia="Times New Roman" w:hAnsi="Arial" w:cs="Arial"/>
          <w:color w:val="000000"/>
          <w:sz w:val="24"/>
          <w:szCs w:val="24"/>
          <w:lang w:eastAsia="ru-RU"/>
        </w:rPr>
        <w:lastRenderedPageBreak/>
        <w:t>осуществляется специализированной организацией по договорам с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4.7. Освещение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4.7.1. Освещение территории Ивановского сельсовета осуществляется </w:t>
      </w:r>
      <w:proofErr w:type="spellStart"/>
      <w:r>
        <w:rPr>
          <w:rFonts w:ascii="Arial" w:eastAsia="Times New Roman" w:hAnsi="Arial" w:cs="Arial"/>
          <w:color w:val="000000"/>
          <w:sz w:val="24"/>
          <w:szCs w:val="24"/>
          <w:lang w:eastAsia="ru-RU"/>
        </w:rPr>
        <w:t>энергоснабжающей</w:t>
      </w:r>
      <w:proofErr w:type="spellEnd"/>
      <w:r>
        <w:rPr>
          <w:rFonts w:ascii="Arial" w:eastAsia="Times New Roman" w:hAnsi="Arial" w:cs="Arial"/>
          <w:color w:val="000000"/>
          <w:sz w:val="24"/>
          <w:szCs w:val="24"/>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4.7.2.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4.8. Производство земляных работ.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4.8.3. Без предварительного оформления разрешения осуществляется производство работ по устранению аварий и аварийных ситуаций.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ответственное за производство земляных работ, в указанных случаях обязано:</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 начала производства работ уведомить орган местного самоуправления о времени и месте проведения необходимых работ;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в течение трех рабочих дней получить разрешение.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Ограждение должно быть сплошным и надежным, предотвращающим попадание посторонних на стройплощадку.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w:t>
      </w:r>
      <w:r>
        <w:rPr>
          <w:rFonts w:ascii="Arial" w:eastAsia="Times New Roman" w:hAnsi="Arial" w:cs="Arial"/>
          <w:color w:val="000000"/>
          <w:sz w:val="24"/>
          <w:szCs w:val="24"/>
          <w:lang w:eastAsia="ru-RU"/>
        </w:rPr>
        <w:lastRenderedPageBreak/>
        <w:t>обшивкой внизу на высоту 0,15 м и дополнительной ограждающей планкой на высоте 0,5 м от настила.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4.8.5. При производстве работ на тротуарах, пешеходных дорожках должны обеспечиваться удобные и безопасные условия для прохода людей.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Pr>
          <w:rFonts w:ascii="Arial" w:eastAsia="Times New Roman" w:hAnsi="Arial" w:cs="Arial"/>
          <w:color w:val="000000"/>
          <w:sz w:val="24"/>
          <w:szCs w:val="24"/>
          <w:lang w:eastAsia="ru-RU"/>
        </w:rPr>
        <w:t>дождеприемных</w:t>
      </w:r>
      <w:proofErr w:type="spellEnd"/>
      <w:r>
        <w:rPr>
          <w:rFonts w:ascii="Arial" w:eastAsia="Times New Roman" w:hAnsi="Arial" w:cs="Arial"/>
          <w:color w:val="000000"/>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4.8.7. При производстве земляных работ запрещается: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засыпка грунтом крышек люков, колодцев и камер, решеток </w:t>
      </w:r>
      <w:proofErr w:type="spellStart"/>
      <w:r>
        <w:rPr>
          <w:rFonts w:ascii="Arial" w:eastAsia="Times New Roman" w:hAnsi="Arial" w:cs="Arial"/>
          <w:color w:val="000000"/>
          <w:sz w:val="24"/>
          <w:szCs w:val="24"/>
          <w:lang w:eastAsia="ru-RU"/>
        </w:rPr>
        <w:t>дождеприемных</w:t>
      </w:r>
      <w:proofErr w:type="spellEnd"/>
      <w:r>
        <w:rPr>
          <w:rFonts w:ascii="Arial" w:eastAsia="Times New Roman" w:hAnsi="Arial" w:cs="Arial"/>
          <w:color w:val="000000"/>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Грунт, образующийся в ходе проведения земляных работ, не должен складироваться за пределами места производства земляных работ.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целях сохранности зеленых насаждений при производстве земляных работ необходимо:</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не допускать обнажения и повреждения корневой системы деревьев и кустарников;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не допускать засыпку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выкапывать и использовать при озеленении данного или другого объекта деревья и кустарники, пригодные для пересадки;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производить устройство дренажа в случае возможного подтопления зеленых насаждений;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4.8.10.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4.9. Праздничное оформление территории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4.9.1. Праздничное оформление территории Ивановского сельсовета осуществляется по постановлению администрации Ивановского сельсовета на период проведения государственных праздников и праздников Ивановского сельсовета, мероприятий, связанных со знаменательными событиями.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Ивановского сельсовета в пределах средств, предусмотренных на эти цели в бюджете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4.10. Особые условия уборки и благоустройства территории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При любых видах уборки территории поселения ЗАПРЕЩАЕТСЯ: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4.10.1. Вывозить и выгружать бытовой, строительный мусор и грунт, промышленные отходы и </w:t>
      </w:r>
      <w:proofErr w:type="spellStart"/>
      <w:r>
        <w:rPr>
          <w:rFonts w:ascii="Arial" w:eastAsia="Times New Roman" w:hAnsi="Arial" w:cs="Arial"/>
          <w:color w:val="000000"/>
          <w:sz w:val="24"/>
          <w:szCs w:val="24"/>
          <w:lang w:eastAsia="ru-RU"/>
        </w:rPr>
        <w:t>хозфекальные</w:t>
      </w:r>
      <w:proofErr w:type="spellEnd"/>
      <w:r>
        <w:rPr>
          <w:rFonts w:ascii="Arial" w:eastAsia="Times New Roman" w:hAnsi="Arial" w:cs="Arial"/>
          <w:color w:val="000000"/>
          <w:sz w:val="24"/>
          <w:szCs w:val="24"/>
          <w:lang w:eastAsia="ru-RU"/>
        </w:rPr>
        <w:t xml:space="preserve"> сточные воды из вы</w:t>
      </w:r>
      <w:r>
        <w:rPr>
          <w:rFonts w:ascii="Arial" w:eastAsia="Times New Roman" w:hAnsi="Arial" w:cs="Arial"/>
          <w:color w:val="000000"/>
          <w:sz w:val="24"/>
          <w:szCs w:val="24"/>
          <w:lang w:eastAsia="ru-RU"/>
        </w:rPr>
        <w:softHyphen/>
        <w:t>гребных ям в места, не отведенные для этой цели администрацией сельсовета и не согласованные с органами санитарно-эпидемиологического надзора.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4.10.2. Сжигать бытовые и промышленные отходы, мусор, листья, обрезки деревьев, полимерную тару и пленку на улицах, площадях, в парках, организаций, учрежде</w:t>
      </w:r>
      <w:r>
        <w:rPr>
          <w:rFonts w:ascii="Arial" w:eastAsia="Times New Roman" w:hAnsi="Arial" w:cs="Arial"/>
          <w:color w:val="000000"/>
          <w:sz w:val="24"/>
          <w:szCs w:val="24"/>
          <w:lang w:eastAsia="ru-RU"/>
        </w:rPr>
        <w:softHyphen/>
        <w:t xml:space="preserve">ний и индивидуальных домовладений, на санкционированных и несанкционированных свалках, в контейнерах, а </w:t>
      </w:r>
      <w:proofErr w:type="gramStart"/>
      <w:r>
        <w:rPr>
          <w:rFonts w:ascii="Arial" w:eastAsia="Times New Roman" w:hAnsi="Arial" w:cs="Arial"/>
          <w:color w:val="000000"/>
          <w:sz w:val="24"/>
          <w:szCs w:val="24"/>
          <w:lang w:eastAsia="ru-RU"/>
        </w:rPr>
        <w:t>так же</w:t>
      </w:r>
      <w:proofErr w:type="gramEnd"/>
      <w:r>
        <w:rPr>
          <w:rFonts w:ascii="Arial" w:eastAsia="Times New Roman" w:hAnsi="Arial" w:cs="Arial"/>
          <w:color w:val="000000"/>
          <w:sz w:val="24"/>
          <w:szCs w:val="24"/>
          <w:lang w:eastAsia="ru-RU"/>
        </w:rPr>
        <w:t xml:space="preserve"> закапывать бытовые отходы в землю.</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4.10.3. Использовать земельные участки для ведения личного подсобного хозяйства без права собственности или аренды, содержать их в антисанитарном состоянии, складировать отходы содержания животных и птицы на прилегающих территориях.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4.10.4. Выжигать сухую растительность</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4.10.5. Сорить на улицах, площадях, автобусных остановках и в других общественных ме</w:t>
      </w:r>
      <w:r>
        <w:rPr>
          <w:rFonts w:ascii="Arial" w:eastAsia="Times New Roman" w:hAnsi="Arial" w:cs="Arial"/>
          <w:color w:val="000000"/>
          <w:sz w:val="24"/>
          <w:szCs w:val="24"/>
          <w:lang w:eastAsia="ru-RU"/>
        </w:rPr>
        <w:softHyphen/>
        <w:t>стах, выставлять тару с мусором и пищевыми отходами на улицы и около контейнеров.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4.10.6 .Сметать</w:t>
      </w:r>
      <w:proofErr w:type="gramEnd"/>
      <w:r>
        <w:rPr>
          <w:rFonts w:ascii="Arial" w:eastAsia="Times New Roman" w:hAnsi="Arial" w:cs="Arial"/>
          <w:color w:val="000000"/>
          <w:sz w:val="24"/>
          <w:szCs w:val="24"/>
          <w:lang w:eastAsia="ru-RU"/>
        </w:rPr>
        <w:t xml:space="preserve"> мусор на проезжую часть улиц</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4.10.7. Юридическим и физическим лицам складировать строительные материалы, мусор на прилегающих к домовладениям и зданиям территориях без разрешения администрации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4.10.8. Предприятиям, организациям и населению сбрасывать в во</w:t>
      </w:r>
      <w:r>
        <w:rPr>
          <w:rFonts w:ascii="Arial" w:eastAsia="Times New Roman" w:hAnsi="Arial" w:cs="Arial"/>
          <w:color w:val="000000"/>
          <w:sz w:val="24"/>
          <w:szCs w:val="24"/>
          <w:lang w:eastAsia="ru-RU"/>
        </w:rPr>
        <w:softHyphen/>
        <w:t>доемы бытовые, производственные отходы, отходы сельскохозяйственных животных и загрязнять воду и при</w:t>
      </w:r>
      <w:r>
        <w:rPr>
          <w:rFonts w:ascii="Arial" w:eastAsia="Times New Roman" w:hAnsi="Arial" w:cs="Arial"/>
          <w:color w:val="000000"/>
          <w:sz w:val="24"/>
          <w:szCs w:val="24"/>
          <w:lang w:eastAsia="ru-RU"/>
        </w:rPr>
        <w:softHyphen/>
        <w:t>легающую к водоему территорию.</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На территории Ивановского сельсовета ЗАПРЕЩАЕТСЯ: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4.10.9. Устраивать и использовать сливные ямы с нарушением уста</w:t>
      </w:r>
      <w:r>
        <w:rPr>
          <w:rFonts w:ascii="Arial" w:eastAsia="Times New Roman" w:hAnsi="Arial" w:cs="Arial"/>
          <w:color w:val="000000"/>
          <w:sz w:val="24"/>
          <w:szCs w:val="24"/>
          <w:lang w:eastAsia="ru-RU"/>
        </w:rPr>
        <w:softHyphen/>
        <w:t>новленных норм.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4.10.10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4.10.11. Производить переустройство наружных фасадов зданий, выходящих на улицу без согласования с администрацией Ивановского сельсовета.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4.10.12. Пригораживать и загораживать переднюю часть прилегающего земельного участка к домовладению.</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4.10.13. Складировать около торговых точек тару, запасы товаров, про</w:t>
      </w:r>
      <w:r>
        <w:rPr>
          <w:rFonts w:ascii="Arial" w:eastAsia="Times New Roman" w:hAnsi="Arial" w:cs="Arial"/>
          <w:color w:val="000000"/>
          <w:sz w:val="24"/>
          <w:szCs w:val="24"/>
          <w:lang w:eastAsia="ru-RU"/>
        </w:rPr>
        <w:softHyphen/>
        <w:t>изводить организацию торговли без специального оборудования.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4.10.14. Повреждать или вырубать зеленые насаждения, в том числе деревья хвойных пород.</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4.10.15. Захламлять придомовые, дворовые территории общего пользования металлическим ломом, строительным, бытовым мусо</w:t>
      </w:r>
      <w:r>
        <w:rPr>
          <w:rFonts w:ascii="Arial" w:eastAsia="Times New Roman" w:hAnsi="Arial" w:cs="Arial"/>
          <w:color w:val="000000"/>
          <w:sz w:val="24"/>
          <w:szCs w:val="24"/>
          <w:lang w:eastAsia="ru-RU"/>
        </w:rPr>
        <w:softHyphen/>
        <w:t>ром и другими материалами.</w:t>
      </w:r>
    </w:p>
    <w:p w:rsidR="00D060B5" w:rsidRDefault="00D060B5" w:rsidP="00D060B5">
      <w:pPr>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4.10.16. Выливать помои на территории двора и на улицы, в водо</w:t>
      </w:r>
      <w:r>
        <w:rPr>
          <w:rFonts w:ascii="Arial" w:eastAsia="Times New Roman" w:hAnsi="Arial" w:cs="Arial"/>
          <w:color w:val="000000"/>
          <w:sz w:val="24"/>
          <w:szCs w:val="24"/>
          <w:lang w:eastAsia="ru-RU"/>
        </w:rPr>
        <w:softHyphen/>
        <w:t>стоки ливневой канализации и прочие, не предназначенные для этих целей места.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4.10.17.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5. Порядок контроля за соблюдением правил благоустройства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Контроль за соблюдением настоящих Правил осуществляется органами администрации Ивановского сельсовета в соответствии с административным регламентом осуществления муниципального контроля в сфере благоустройства.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5.2. Полномочия по осуществлению муниципального контроля в сфере благоустройства осуществляются в соответствии с Федеральным законом </w:t>
      </w:r>
      <w:hyperlink r:id="rId9" w:tgtFrame="_blank" w:history="1">
        <w:r>
          <w:rPr>
            <w:rStyle w:val="a3"/>
            <w:rFonts w:ascii="Arial" w:eastAsia="Times New Roman" w:hAnsi="Arial" w:cs="Arial"/>
            <w:sz w:val="24"/>
            <w:szCs w:val="24"/>
            <w:u w:val="none"/>
            <w:lang w:eastAsia="ru-RU"/>
          </w:rPr>
          <w:t>от 26.12.2008 № 294-ФЗ</w:t>
        </w:r>
      </w:hyperlink>
      <w:r>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Лица, допустившие нарушение настоящих Правил благоустройства, несут ответственность в соответствии с действующим законодательством.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Привлечение граждан и должностных лиц к ответственности за нарушение настоящих Правил благоустройства осуществляется в соответствии с </w:t>
      </w:r>
      <w:hyperlink r:id="rId10" w:tgtFrame="_blank" w:history="1">
        <w:r>
          <w:rPr>
            <w:rStyle w:val="a3"/>
            <w:rFonts w:ascii="Arial" w:eastAsia="Times New Roman" w:hAnsi="Arial" w:cs="Arial"/>
            <w:sz w:val="24"/>
            <w:szCs w:val="24"/>
            <w:u w:val="none"/>
            <w:lang w:eastAsia="ru-RU"/>
          </w:rPr>
          <w:t>Кодексом Российской Федерации об административных правонарушениях</w:t>
        </w:r>
      </w:hyperlink>
      <w:r>
        <w:rPr>
          <w:rFonts w:ascii="Arial" w:eastAsia="Times New Roman" w:hAnsi="Arial" w:cs="Arial"/>
          <w:color w:val="000000"/>
          <w:sz w:val="24"/>
          <w:szCs w:val="24"/>
          <w:lang w:eastAsia="ru-RU"/>
        </w:rPr>
        <w:t>, Законом Красноярского края </w:t>
      </w:r>
      <w:hyperlink r:id="rId11" w:tgtFrame="_blank" w:history="1">
        <w:r>
          <w:rPr>
            <w:rStyle w:val="a3"/>
            <w:rFonts w:ascii="Arial" w:eastAsia="Times New Roman" w:hAnsi="Arial" w:cs="Arial"/>
            <w:sz w:val="24"/>
            <w:szCs w:val="24"/>
            <w:u w:val="none"/>
            <w:lang w:eastAsia="ru-RU"/>
          </w:rPr>
          <w:t>от 02.10.2008 № 7-2161</w:t>
        </w:r>
      </w:hyperlink>
      <w:r>
        <w:rPr>
          <w:rFonts w:ascii="Arial" w:eastAsia="Times New Roman" w:hAnsi="Arial" w:cs="Arial"/>
          <w:color w:val="000000"/>
          <w:sz w:val="24"/>
          <w:szCs w:val="24"/>
          <w:lang w:eastAsia="ru-RU"/>
        </w:rPr>
        <w:t> «Об административных правонарушениях».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6. Порядок и механизмы общественного участия в процессе благоустройства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proofErr w:type="gramStart"/>
      <w:r>
        <w:rPr>
          <w:rFonts w:ascii="Arial" w:eastAsia="Times New Roman" w:hAnsi="Arial" w:cs="Arial"/>
          <w:color w:val="000000"/>
          <w:sz w:val="24"/>
          <w:szCs w:val="24"/>
          <w:lang w:eastAsia="ru-RU"/>
        </w:rPr>
        <w:t>решений</w:t>
      </w:r>
      <w:proofErr w:type="gramEnd"/>
      <w:r>
        <w:rPr>
          <w:rFonts w:ascii="Arial" w:eastAsia="Times New Roman" w:hAnsi="Arial" w:cs="Arial"/>
          <w:color w:val="000000"/>
          <w:sz w:val="24"/>
          <w:szCs w:val="24"/>
          <w:lang w:eastAsia="ru-RU"/>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6.2 Информирование о задачах и проектах в сфере благоустройства и комплексного </w:t>
      </w:r>
      <w:proofErr w:type="gramStart"/>
      <w:r>
        <w:rPr>
          <w:rFonts w:ascii="Arial" w:eastAsia="Times New Roman" w:hAnsi="Arial" w:cs="Arial"/>
          <w:color w:val="000000"/>
          <w:sz w:val="24"/>
          <w:szCs w:val="24"/>
          <w:lang w:eastAsia="ru-RU"/>
        </w:rPr>
        <w:t>развития  среды</w:t>
      </w:r>
      <w:proofErr w:type="gramEnd"/>
      <w:r>
        <w:rPr>
          <w:rFonts w:ascii="Arial" w:eastAsia="Times New Roman" w:hAnsi="Arial" w:cs="Arial"/>
          <w:color w:val="000000"/>
          <w:sz w:val="24"/>
          <w:szCs w:val="24"/>
          <w:lang w:eastAsia="ru-RU"/>
        </w:rPr>
        <w:t xml:space="preserve"> осуществляется по средствам размещения соответствующей информации на сайте Ивановского сельсовета (далее - сеть Интернет).</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6.4. Общественное участие в процессе благоустройства территории реализуется 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следующих формах: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определение основных видов активностей;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консультации в выборе типов покрытий, с учетом функционального зонирования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консультации по предполагаемым типам озеленения;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 консультации по предполагаемым типам освещения и осветительного оборудования;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Информирование осуществляется путем:</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использования информационного </w:t>
      </w:r>
      <w:proofErr w:type="spellStart"/>
      <w:r>
        <w:rPr>
          <w:rFonts w:ascii="Arial" w:eastAsia="Times New Roman" w:hAnsi="Arial" w:cs="Arial"/>
          <w:color w:val="000000"/>
          <w:sz w:val="24"/>
          <w:szCs w:val="24"/>
          <w:lang w:eastAsia="ru-RU"/>
        </w:rPr>
        <w:t>интернет-ресурса</w:t>
      </w:r>
      <w:proofErr w:type="spellEnd"/>
      <w:r>
        <w:rPr>
          <w:rFonts w:ascii="Arial" w:eastAsia="Times New Roman" w:hAnsi="Arial" w:cs="Arial"/>
          <w:color w:val="000000"/>
          <w:sz w:val="24"/>
          <w:szCs w:val="24"/>
          <w:lang w:eastAsia="ru-RU"/>
        </w:rPr>
        <w:t xml:space="preserve"> сайта Ивановского </w:t>
      </w:r>
      <w:proofErr w:type="spellStart"/>
      <w:r>
        <w:rPr>
          <w:rFonts w:ascii="Arial" w:eastAsia="Times New Roman" w:hAnsi="Arial" w:cs="Arial"/>
          <w:color w:val="000000"/>
          <w:sz w:val="24"/>
          <w:szCs w:val="24"/>
          <w:lang w:eastAsia="ru-RU"/>
        </w:rPr>
        <w:t>сельсоветав</w:t>
      </w:r>
      <w:proofErr w:type="spellEnd"/>
      <w:r>
        <w:rPr>
          <w:rFonts w:ascii="Arial" w:eastAsia="Times New Roman" w:hAnsi="Arial" w:cs="Arial"/>
          <w:color w:val="000000"/>
          <w:sz w:val="24"/>
          <w:szCs w:val="24"/>
          <w:lang w:eastAsia="ru-RU"/>
        </w:rPr>
        <w:t xml:space="preserve">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трансляции и (или) опубликования информации средствами массовой информации;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индивидуальных приглашений участников встречи лично, по электронной почте или по телефону;</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ж) использование социальных сетей и </w:t>
      </w:r>
      <w:proofErr w:type="spellStart"/>
      <w:r>
        <w:rPr>
          <w:rFonts w:ascii="Arial" w:eastAsia="Times New Roman" w:hAnsi="Arial" w:cs="Arial"/>
          <w:color w:val="000000"/>
          <w:sz w:val="24"/>
          <w:szCs w:val="24"/>
          <w:lang w:eastAsia="ru-RU"/>
        </w:rPr>
        <w:t>интернет-ресурсов</w:t>
      </w:r>
      <w:proofErr w:type="spellEnd"/>
      <w:r>
        <w:rPr>
          <w:rFonts w:ascii="Arial" w:eastAsia="Times New Roman" w:hAnsi="Arial" w:cs="Arial"/>
          <w:color w:val="000000"/>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rFonts w:ascii="Arial" w:eastAsia="Times New Roman" w:hAnsi="Arial" w:cs="Arial"/>
          <w:color w:val="000000"/>
          <w:sz w:val="24"/>
          <w:szCs w:val="24"/>
          <w:lang w:eastAsia="ru-RU"/>
        </w:rPr>
        <w:t>воркшопов</w:t>
      </w:r>
      <w:proofErr w:type="spellEnd"/>
      <w:r>
        <w:rPr>
          <w:rFonts w:ascii="Arial" w:eastAsia="Times New Roman" w:hAnsi="Arial" w:cs="Arial"/>
          <w:color w:val="000000"/>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6.9. Общественный контроль является одним из механизмов общественного участия.</w:t>
      </w:r>
    </w:p>
    <w:p w:rsidR="00D060B5" w:rsidRDefault="00D060B5" w:rsidP="00D060B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rFonts w:ascii="Arial" w:eastAsia="Times New Roman" w:hAnsi="Arial" w:cs="Arial"/>
          <w:color w:val="000000"/>
          <w:sz w:val="24"/>
          <w:szCs w:val="24"/>
          <w:lang w:eastAsia="ru-RU"/>
        </w:rPr>
        <w:t>видеофиксации</w:t>
      </w:r>
      <w:proofErr w:type="spellEnd"/>
      <w:r>
        <w:rPr>
          <w:rFonts w:ascii="Arial" w:eastAsia="Times New Roman" w:hAnsi="Arial" w:cs="Arial"/>
          <w:color w:val="000000"/>
          <w:sz w:val="24"/>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060B5" w:rsidRDefault="00D060B5" w:rsidP="00D060B5">
      <w:pPr>
        <w:spacing w:after="200" w:line="276" w:lineRule="auto"/>
      </w:pPr>
    </w:p>
    <w:p w:rsidR="00D060B5" w:rsidRDefault="00D060B5" w:rsidP="00D060B5">
      <w:pPr>
        <w:spacing w:after="200" w:line="276" w:lineRule="auto"/>
      </w:pPr>
    </w:p>
    <w:p w:rsidR="00D060B5" w:rsidRDefault="00D060B5" w:rsidP="00D060B5">
      <w:pPr>
        <w:spacing w:after="200" w:line="276" w:lineRule="auto"/>
      </w:pPr>
    </w:p>
    <w:p w:rsidR="00D060B5" w:rsidRDefault="00D060B5" w:rsidP="00D060B5">
      <w:pPr>
        <w:spacing w:after="200" w:line="276" w:lineRule="auto"/>
      </w:pPr>
    </w:p>
    <w:p w:rsidR="00D060B5" w:rsidRPr="009E638C" w:rsidRDefault="00D060B5" w:rsidP="00D060B5"/>
    <w:p w:rsidR="00CA76B4" w:rsidRPr="00D060B5" w:rsidRDefault="00CA76B4" w:rsidP="00D060B5"/>
    <w:sectPr w:rsidR="00CA76B4" w:rsidRPr="00D06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B5"/>
    <w:rsid w:val="00055C99"/>
    <w:rsid w:val="00386143"/>
    <w:rsid w:val="00CA76B4"/>
    <w:rsid w:val="00D0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B6891-3433-4EE1-83AB-8BA7C46E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B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60B5"/>
    <w:rPr>
      <w:color w:val="0000FF"/>
      <w:u w:val="single"/>
    </w:rPr>
  </w:style>
  <w:style w:type="paragraph" w:styleId="a4">
    <w:name w:val="Balloon Text"/>
    <w:basedOn w:val="a"/>
    <w:link w:val="a5"/>
    <w:uiPriority w:val="99"/>
    <w:semiHidden/>
    <w:unhideWhenUsed/>
    <w:rsid w:val="003861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614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F1DAA51-1070-4779-9229-4E80C9FAED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avo-search.minjust.ru/bigs/showDocument.html?id=E0F5F313-FDB4-4D42-9702-84690D4BC25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4AB0A4A-E96D-4EE6-9CC7-57912762A51B" TargetMode="External"/><Relationship Id="rId5" Type="http://schemas.openxmlformats.org/officeDocument/2006/relationships/hyperlink" Target="https://pravo-search.minjust.ru/bigs/showDocument.html?id=FC250396-7FE7-4B3E-A7CA-EBAAB4A019FC" TargetMode="External"/><Relationship Id="rId10" Type="http://schemas.openxmlformats.org/officeDocument/2006/relationships/hyperlink" Target="https://pravo-search.minjust.ru/bigs/showDocument.html?id=C351FA7F-3731-467C-9A38-00CE2ECBE619" TargetMode="External"/><Relationship Id="rId4" Type="http://schemas.openxmlformats.org/officeDocument/2006/relationships/hyperlink" Target="https://pravo-search.minjust.ru/bigs/showDocument.html?id=6402EB90-EB68-402F-B186-37B72CD7846B" TargetMode="External"/><Relationship Id="rId9" Type="http://schemas.openxmlformats.org/officeDocument/2006/relationships/hyperlink" Target="https://pravo-search.minjust.ru/bigs/showDocument.html?id=657E8284-BC2A-4A2A-B081-84E5E12B55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10770</Words>
  <Characters>61392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3</cp:revision>
  <cp:lastPrinted>2023-05-25T02:13:00Z</cp:lastPrinted>
  <dcterms:created xsi:type="dcterms:W3CDTF">2023-03-01T01:48:00Z</dcterms:created>
  <dcterms:modified xsi:type="dcterms:W3CDTF">2023-05-25T02:20:00Z</dcterms:modified>
</cp:coreProperties>
</file>