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0" w:rsidRDefault="00E36060" w:rsidP="00E36060">
      <w:pPr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060" w:rsidRPr="00E36060" w:rsidRDefault="00E36060" w:rsidP="00E36060">
      <w:pPr>
        <w:pStyle w:val="a7"/>
        <w:spacing w:line="240" w:lineRule="atLeast"/>
        <w:ind w:firstLine="709"/>
        <w:rPr>
          <w:b/>
          <w:iCs/>
          <w:szCs w:val="28"/>
        </w:rPr>
      </w:pPr>
      <w:r w:rsidRPr="00E36060">
        <w:rPr>
          <w:b/>
          <w:iCs/>
          <w:szCs w:val="28"/>
        </w:rPr>
        <w:t>ПОСТАНОВЛЕНИЕ</w:t>
      </w:r>
    </w:p>
    <w:p w:rsidR="00E36060" w:rsidRPr="00E36060" w:rsidRDefault="00E36060" w:rsidP="00E3606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60">
        <w:rPr>
          <w:rFonts w:ascii="Times New Roman" w:hAnsi="Times New Roman" w:cs="Times New Roman"/>
          <w:b/>
          <w:sz w:val="28"/>
          <w:szCs w:val="28"/>
        </w:rPr>
        <w:t>ГЛАВЫ   ИВАНОВСКОГО СЕЛЬСОВЕТА</w:t>
      </w:r>
    </w:p>
    <w:p w:rsidR="00E36060" w:rsidRPr="00E36060" w:rsidRDefault="00E36060" w:rsidP="00E36060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60">
        <w:rPr>
          <w:rFonts w:ascii="Times New Roman" w:hAnsi="Times New Roman" w:cs="Times New Roman"/>
          <w:b/>
          <w:sz w:val="28"/>
          <w:szCs w:val="28"/>
        </w:rPr>
        <w:t>ПАРТИЗАНСКОГО  РАЙОНА</w:t>
      </w:r>
      <w:r w:rsidRPr="00E36060">
        <w:rPr>
          <w:rFonts w:ascii="Times New Roman" w:hAnsi="Times New Roman" w:cs="Times New Roman"/>
          <w:b/>
          <w:sz w:val="28"/>
          <w:szCs w:val="28"/>
        </w:rPr>
        <w:br/>
        <w:t>КРАСНОЯРСКОГО   КРАЯ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E36060" w:rsidRPr="00E36060" w:rsidTr="00F413F9">
        <w:trPr>
          <w:jc w:val="center"/>
        </w:trPr>
        <w:tc>
          <w:tcPr>
            <w:tcW w:w="3190" w:type="dxa"/>
          </w:tcPr>
          <w:p w:rsidR="00E36060" w:rsidRPr="00E36060" w:rsidRDefault="00FF393F" w:rsidP="00F96FD7">
            <w:pPr>
              <w:ind w:right="-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  <w:r w:rsidR="00E36060" w:rsidRPr="00E360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9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6060" w:rsidRPr="00E360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36060" w:rsidRPr="00E36060" w:rsidRDefault="00E36060" w:rsidP="00E36060">
            <w:pPr>
              <w:ind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0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3606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36060"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</w:tc>
        <w:tc>
          <w:tcPr>
            <w:tcW w:w="3191" w:type="dxa"/>
          </w:tcPr>
          <w:p w:rsidR="00E36060" w:rsidRPr="00E36060" w:rsidRDefault="00E36060" w:rsidP="00FF393F">
            <w:pPr>
              <w:ind w:right="-1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0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F39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3606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E360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E36060" w:rsidRPr="00E36060" w:rsidTr="00F413F9">
        <w:trPr>
          <w:jc w:val="center"/>
        </w:trPr>
        <w:tc>
          <w:tcPr>
            <w:tcW w:w="3190" w:type="dxa"/>
          </w:tcPr>
          <w:p w:rsidR="00E36060" w:rsidRPr="00E36060" w:rsidRDefault="00E36060" w:rsidP="00E36060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36060" w:rsidRPr="00E36060" w:rsidRDefault="00E36060" w:rsidP="00E36060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36060" w:rsidRPr="00E36060" w:rsidRDefault="00E36060" w:rsidP="00E36060">
            <w:pPr>
              <w:ind w:right="-1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36060" w:rsidRPr="00E36060" w:rsidRDefault="00E36060" w:rsidP="00E360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36060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606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60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36060">
        <w:rPr>
          <w:rFonts w:ascii="Times New Roman" w:hAnsi="Times New Roman" w:cs="Times New Roman"/>
          <w:b/>
          <w:sz w:val="28"/>
          <w:szCs w:val="28"/>
        </w:rPr>
        <w:t xml:space="preserve">о установлению, назначению и перерасчету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6060">
        <w:rPr>
          <w:rFonts w:ascii="Times New Roman" w:hAnsi="Times New Roman" w:cs="Times New Roman"/>
          <w:b/>
          <w:sz w:val="28"/>
          <w:szCs w:val="28"/>
        </w:rPr>
        <w:t>пенсии за выслугу лет выборных должностных лиц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6060">
        <w:rPr>
          <w:rFonts w:ascii="Times New Roman" w:hAnsi="Times New Roman" w:cs="Times New Roman"/>
          <w:b/>
          <w:sz w:val="28"/>
          <w:szCs w:val="28"/>
        </w:rPr>
        <w:t>на постоянной основе в администрации Ивановского сельсовета»</w:t>
      </w:r>
    </w:p>
    <w:p w:rsidR="00E36060" w:rsidRPr="00E36060" w:rsidRDefault="00E36060" w:rsidP="00E3606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3606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</w:t>
      </w:r>
      <w:r w:rsidRPr="00E36060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BB0" w:rsidRPr="00186BB0">
        <w:rPr>
          <w:rFonts w:ascii="Times New Roman" w:hAnsi="Times New Roman" w:cs="Times New Roman"/>
          <w:sz w:val="28"/>
          <w:szCs w:val="28"/>
        </w:rPr>
        <w:t>Федеральным законом от 28.12.2013 № 400-ФЗ «О страховых пенсиях»</w:t>
      </w:r>
      <w:r w:rsidR="00186BB0">
        <w:rPr>
          <w:sz w:val="28"/>
          <w:szCs w:val="28"/>
        </w:rPr>
        <w:t xml:space="preserve">,  </w:t>
      </w:r>
      <w:r w:rsidRPr="00E36060">
        <w:rPr>
          <w:rFonts w:ascii="Times New Roman" w:hAnsi="Times New Roman" w:cs="Times New Roman"/>
          <w:sz w:val="28"/>
          <w:szCs w:val="28"/>
        </w:rPr>
        <w:t>постановлением главы Ивановского сельсовета от 28.03.2025 № 8-п  «Об утверждении Порядка разработки и утверждения административных регламентов предоставления муниципальных услуг»,  обеспечения открытости и общедоступности информации о предоставлении муниципальных услуг, руководствуясь Уставом муниципального образования «Ивановский сельсовет» ПОСТАНОВЛЯЮ:</w:t>
      </w:r>
      <w:proofErr w:type="gramEnd"/>
    </w:p>
    <w:p w:rsidR="00E36060" w:rsidRPr="00E36060" w:rsidRDefault="00E36060" w:rsidP="0018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06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36060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36060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«По установлению, назначению и перерасчету </w:t>
      </w:r>
      <w:r w:rsidRPr="00E36060">
        <w:rPr>
          <w:rFonts w:ascii="Times New Roman" w:hAnsi="Times New Roman" w:cs="Times New Roman"/>
          <w:sz w:val="28"/>
          <w:szCs w:val="28"/>
        </w:rPr>
        <w:br/>
        <w:t>пенсии за выслугу лет выборных должностных лиц</w:t>
      </w:r>
      <w:r w:rsidRPr="00E36060">
        <w:rPr>
          <w:rFonts w:ascii="Times New Roman" w:hAnsi="Times New Roman" w:cs="Times New Roman"/>
          <w:sz w:val="28"/>
          <w:szCs w:val="28"/>
        </w:rPr>
        <w:br/>
        <w:t>на постоянной основе в администрации Ивановского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6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  <w:r w:rsidR="00186BB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главы Ивановского сельсовета от 25.04.202</w:t>
      </w:r>
      <w:r w:rsidR="00F96F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18-п «Об утверждении административного регламента предоставления муниципальной услуги «По назначению пенсии за выслугу лет депутатам, членам выборного органа местного самоуправления, выборным должностным лицам местного самоуправления» считать утратившим силу.</w:t>
      </w:r>
      <w:r w:rsidR="00186BB0">
        <w:rPr>
          <w:rFonts w:ascii="Times New Roman" w:hAnsi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6060">
        <w:rPr>
          <w:rFonts w:ascii="Times New Roman" w:hAnsi="Times New Roman" w:cs="Times New Roman"/>
          <w:sz w:val="28"/>
          <w:szCs w:val="28"/>
        </w:rPr>
        <w:t>. Право контроля над исполнением данного постановления оставляю за собой.</w:t>
      </w:r>
      <w:r w:rsidR="00186BB0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606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 в периодическом печатном издании «Вестник Ивановского сельсовета» » и подлежит размещению на официальном сайте Ивановского сельсовета </w:t>
      </w:r>
      <w:hyperlink r:id="rId5" w:history="1">
        <w:r w:rsidRPr="00E3606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https://ivanovskij-partizanskij-r04.gosweb.gosuslugi.ru</w:t>
        </w:r>
      </w:hyperlink>
      <w:r w:rsidRPr="00E36060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E36060" w:rsidRPr="00E36060" w:rsidRDefault="00E36060" w:rsidP="00E3606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36060">
        <w:rPr>
          <w:rFonts w:ascii="Times New Roman" w:hAnsi="Times New Roman" w:cs="Times New Roman"/>
          <w:bCs/>
          <w:sz w:val="28"/>
          <w:szCs w:val="28"/>
        </w:rPr>
        <w:t>Глава Ивановского сельсовета                                          Е.Ю.Коваленко</w:t>
      </w:r>
    </w:p>
    <w:p w:rsidR="00E36060" w:rsidRPr="0000635C" w:rsidRDefault="00E36060" w:rsidP="00E36060">
      <w:pPr>
        <w:ind w:lef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35C" w:rsidRPr="0000635C" w:rsidRDefault="0000635C" w:rsidP="0000635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iCs/>
        </w:rPr>
      </w:pPr>
      <w:r w:rsidRPr="0000635C">
        <w:rPr>
          <w:rFonts w:ascii="Times New Roman" w:hAnsi="Times New Roman" w:cs="Times New Roman"/>
          <w:iCs/>
        </w:rPr>
        <w:t>Приложение</w:t>
      </w:r>
      <w:r>
        <w:rPr>
          <w:rFonts w:ascii="Times New Roman" w:hAnsi="Times New Roman" w:cs="Times New Roman"/>
          <w:iCs/>
        </w:rPr>
        <w:br/>
      </w:r>
      <w:r w:rsidRPr="0000635C">
        <w:rPr>
          <w:rFonts w:ascii="Times New Roman" w:hAnsi="Times New Roman" w:cs="Times New Roman"/>
          <w:iCs/>
        </w:rPr>
        <w:t>к постановлению</w:t>
      </w:r>
      <w:r>
        <w:rPr>
          <w:rFonts w:ascii="Times New Roman" w:hAnsi="Times New Roman" w:cs="Times New Roman"/>
          <w:iCs/>
        </w:rPr>
        <w:br/>
      </w:r>
      <w:r w:rsidRPr="0000635C">
        <w:rPr>
          <w:rFonts w:ascii="Times New Roman" w:hAnsi="Times New Roman" w:cs="Times New Roman"/>
        </w:rPr>
        <w:t>главы Ивановского сельсовета</w:t>
      </w:r>
      <w:r>
        <w:rPr>
          <w:rFonts w:ascii="Times New Roman" w:hAnsi="Times New Roman" w:cs="Times New Roman"/>
        </w:rPr>
        <w:br/>
      </w:r>
      <w:r w:rsidRPr="0000635C">
        <w:rPr>
          <w:rFonts w:ascii="Times New Roman" w:hAnsi="Times New Roman" w:cs="Times New Roman"/>
          <w:iCs/>
        </w:rPr>
        <w:t xml:space="preserve">от </w:t>
      </w:r>
      <w:r w:rsidR="00FF393F">
        <w:rPr>
          <w:rFonts w:ascii="Times New Roman" w:hAnsi="Times New Roman" w:cs="Times New Roman"/>
          <w:iCs/>
        </w:rPr>
        <w:t>10.06</w:t>
      </w:r>
      <w:r w:rsidRPr="0000635C">
        <w:rPr>
          <w:rFonts w:ascii="Times New Roman" w:hAnsi="Times New Roman" w:cs="Times New Roman"/>
          <w:iCs/>
        </w:rPr>
        <w:t xml:space="preserve">. 2025 № </w:t>
      </w:r>
      <w:r w:rsidR="00FF393F">
        <w:rPr>
          <w:rFonts w:ascii="Times New Roman" w:hAnsi="Times New Roman" w:cs="Times New Roman"/>
          <w:iCs/>
        </w:rPr>
        <w:t>36</w:t>
      </w:r>
      <w:r w:rsidRPr="0000635C">
        <w:rPr>
          <w:rFonts w:ascii="Times New Roman" w:hAnsi="Times New Roman" w:cs="Times New Roman"/>
          <w:iCs/>
        </w:rPr>
        <w:t xml:space="preserve">-п </w:t>
      </w:r>
    </w:p>
    <w:p w:rsidR="00E36060" w:rsidRPr="00690914" w:rsidRDefault="00E36060" w:rsidP="00E3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36060" w:rsidRPr="00690914" w:rsidRDefault="00E36060" w:rsidP="00E3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установлению, назначению и перерасчету пенсии за выслугу лет выборных должностных лиц на постоянной основе в администрации Ивановского сельсовета</w:t>
      </w:r>
    </w:p>
    <w:p w:rsidR="00E36060" w:rsidRPr="00690914" w:rsidRDefault="00E36060" w:rsidP="00E3606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6060" w:rsidRPr="00690914" w:rsidRDefault="00E36060" w:rsidP="00E360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690914">
        <w:rPr>
          <w:rFonts w:ascii="Times New Roman" w:hAnsi="Times New Roman" w:cs="Times New Roman"/>
          <w:b/>
          <w:sz w:val="28"/>
          <w:szCs w:val="28"/>
        </w:rPr>
        <w:br/>
        <w:t>Предмет регулирования регламента</w:t>
      </w:r>
    </w:p>
    <w:p w:rsidR="00E36060" w:rsidRPr="00690914" w:rsidRDefault="00E36060" w:rsidP="00E360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90914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по установлению, назначению и перерасчету пенсии за выслугу лет выборных должностных лиц на постоянной основе в администрации Ивановского сельсовета (далее – административный регламент) разработан в целях повышения качества предоставления и доступности муниципальной услуги по установлению, назначению и перерасчету пенсии за выслугу лет выборных должностных лиц на постоянной основе в администрации Ивановского сельсовета (далее – муниципальная услуга</w:t>
      </w:r>
      <w:proofErr w:type="gramEnd"/>
      <w:r w:rsidRPr="00690914">
        <w:rPr>
          <w:rFonts w:ascii="Times New Roman" w:hAnsi="Times New Roman" w:cs="Times New Roman"/>
          <w:sz w:val="28"/>
          <w:szCs w:val="28"/>
        </w:rPr>
        <w:t>),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36060" w:rsidRPr="00690914" w:rsidRDefault="00E36060" w:rsidP="00E36060">
      <w:pPr>
        <w:pStyle w:val="a4"/>
        <w:tabs>
          <w:tab w:val="left" w:pos="993"/>
        </w:tabs>
        <w:ind w:left="0" w:firstLine="567"/>
        <w:jc w:val="center"/>
        <w:rPr>
          <w:b/>
          <w:sz w:val="28"/>
          <w:szCs w:val="28"/>
        </w:rPr>
      </w:pPr>
      <w:r w:rsidRPr="00690914">
        <w:rPr>
          <w:b/>
          <w:sz w:val="28"/>
          <w:szCs w:val="28"/>
        </w:rPr>
        <w:t>Круг заявителей</w:t>
      </w:r>
    </w:p>
    <w:p w:rsidR="00E36060" w:rsidRPr="00690914" w:rsidRDefault="00E36060" w:rsidP="00E36060">
      <w:pPr>
        <w:pStyle w:val="a4"/>
        <w:tabs>
          <w:tab w:val="left" w:pos="993"/>
        </w:tabs>
        <w:ind w:left="0" w:firstLine="567"/>
        <w:jc w:val="center"/>
        <w:rPr>
          <w:b/>
          <w:sz w:val="28"/>
          <w:szCs w:val="28"/>
        </w:rPr>
      </w:pPr>
    </w:p>
    <w:p w:rsidR="00E36060" w:rsidRPr="00690914" w:rsidRDefault="00E36060" w:rsidP="00E36060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90914">
        <w:rPr>
          <w:sz w:val="28"/>
          <w:szCs w:val="28"/>
        </w:rPr>
        <w:t xml:space="preserve">1.2. Получателями муниципальной услуги являются выборные должностные лица на постоянной основе не менее шести лет и получавшие денежное вознаграждение за счет средств местного бюджета, прекратившие исполнение полномочий (в том числе досрочно). </w:t>
      </w:r>
      <w:proofErr w:type="gramStart"/>
      <w:r w:rsidRPr="00690914">
        <w:rPr>
          <w:sz w:val="28"/>
          <w:szCs w:val="28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законом от 28.12.2013 № 400-ФЗ «О страховых пенсиях», либо пенсии, досрочно назначенной в соответствии с Законом РФ от 19.04.1991 № 1032-1 «О занятости населения в Российской Федерации», а также к пенсии по государственному пенсионному обеспечению, назначенной в соответствии с </w:t>
      </w:r>
      <w:hyperlink r:id="rId6" w:history="1">
        <w:r w:rsidRPr="00690914">
          <w:rPr>
            <w:sz w:val="28"/>
            <w:szCs w:val="28"/>
          </w:rPr>
          <w:t>подпунктами 2</w:t>
        </w:r>
      </w:hyperlink>
      <w:r w:rsidRPr="00690914">
        <w:rPr>
          <w:sz w:val="28"/>
          <w:szCs w:val="28"/>
        </w:rPr>
        <w:t xml:space="preserve"> и </w:t>
      </w:r>
      <w:hyperlink r:id="rId7" w:history="1">
        <w:r w:rsidRPr="00690914">
          <w:rPr>
            <w:sz w:val="28"/>
            <w:szCs w:val="28"/>
          </w:rPr>
          <w:t>4 пункта 1 статьи</w:t>
        </w:r>
        <w:proofErr w:type="gramEnd"/>
        <w:r w:rsidRPr="00690914">
          <w:rPr>
            <w:sz w:val="28"/>
            <w:szCs w:val="28"/>
          </w:rPr>
          <w:t xml:space="preserve"> 4</w:t>
        </w:r>
      </w:hyperlink>
      <w:r w:rsidRPr="00690914">
        <w:rPr>
          <w:sz w:val="28"/>
          <w:szCs w:val="28"/>
        </w:rPr>
        <w:t xml:space="preserve"> Федеральный закон от 15.12.2001 № 166-ФЗ «О государственном пенсионном обеспечении в Российской Федерации» (далее - Заявитель).</w:t>
      </w:r>
    </w:p>
    <w:p w:rsidR="00E36060" w:rsidRPr="00690914" w:rsidRDefault="00E36060" w:rsidP="00E36060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90914">
        <w:rPr>
          <w:sz w:val="28"/>
          <w:szCs w:val="28"/>
        </w:rPr>
        <w:t xml:space="preserve">Право на пенсию за выслугу лет не возникает в случае прекращения полномочий выборных должностных лиц по основаниям, предусмотренным </w:t>
      </w:r>
      <w:hyperlink r:id="rId8" w:history="1">
        <w:r w:rsidRPr="00690914">
          <w:rPr>
            <w:sz w:val="28"/>
            <w:szCs w:val="28"/>
          </w:rPr>
          <w:t>абзацем седьмым части 16 статьи 35</w:t>
        </w:r>
      </w:hyperlink>
      <w:r w:rsidRPr="00690914">
        <w:rPr>
          <w:sz w:val="28"/>
          <w:szCs w:val="28"/>
        </w:rPr>
        <w:t xml:space="preserve">, </w:t>
      </w:r>
      <w:hyperlink r:id="rId9" w:history="1">
        <w:r w:rsidRPr="00690914">
          <w:rPr>
            <w:sz w:val="28"/>
            <w:szCs w:val="28"/>
          </w:rPr>
          <w:t>пунктами 2.1</w:t>
        </w:r>
      </w:hyperlink>
      <w:r w:rsidRPr="00690914">
        <w:rPr>
          <w:sz w:val="28"/>
          <w:szCs w:val="28"/>
        </w:rPr>
        <w:t xml:space="preserve">, </w:t>
      </w:r>
      <w:hyperlink r:id="rId10" w:history="1">
        <w:r w:rsidRPr="00690914">
          <w:rPr>
            <w:sz w:val="28"/>
            <w:szCs w:val="28"/>
          </w:rPr>
          <w:t>3</w:t>
        </w:r>
      </w:hyperlink>
      <w:r w:rsidRPr="00690914">
        <w:rPr>
          <w:sz w:val="28"/>
          <w:szCs w:val="28"/>
        </w:rPr>
        <w:t xml:space="preserve">, </w:t>
      </w:r>
      <w:hyperlink r:id="rId11" w:history="1">
        <w:r w:rsidRPr="00690914">
          <w:rPr>
            <w:sz w:val="28"/>
            <w:szCs w:val="28"/>
          </w:rPr>
          <w:t>6</w:t>
        </w:r>
      </w:hyperlink>
      <w:r w:rsidRPr="00690914">
        <w:rPr>
          <w:sz w:val="28"/>
          <w:szCs w:val="28"/>
        </w:rPr>
        <w:t xml:space="preserve"> - </w:t>
      </w:r>
      <w:hyperlink r:id="rId12" w:history="1">
        <w:r w:rsidRPr="00690914">
          <w:rPr>
            <w:sz w:val="28"/>
            <w:szCs w:val="28"/>
          </w:rPr>
          <w:t>9 части 6</w:t>
        </w:r>
      </w:hyperlink>
      <w:r w:rsidRPr="00690914">
        <w:rPr>
          <w:sz w:val="28"/>
          <w:szCs w:val="28"/>
        </w:rPr>
        <w:t xml:space="preserve">, </w:t>
      </w:r>
      <w:hyperlink r:id="rId13" w:history="1">
        <w:r w:rsidRPr="00690914">
          <w:rPr>
            <w:sz w:val="28"/>
            <w:szCs w:val="28"/>
          </w:rPr>
          <w:t xml:space="preserve">частью 6.1 </w:t>
        </w:r>
        <w:r w:rsidRPr="00690914">
          <w:rPr>
            <w:sz w:val="28"/>
            <w:szCs w:val="28"/>
          </w:rPr>
          <w:lastRenderedPageBreak/>
          <w:t>статьи 36</w:t>
        </w:r>
      </w:hyperlink>
      <w:r w:rsidRPr="00690914">
        <w:rPr>
          <w:sz w:val="28"/>
          <w:szCs w:val="28"/>
        </w:rPr>
        <w:t xml:space="preserve">, </w:t>
      </w:r>
      <w:hyperlink r:id="rId14" w:history="1">
        <w:r w:rsidRPr="00690914">
          <w:rPr>
            <w:sz w:val="28"/>
            <w:szCs w:val="28"/>
          </w:rPr>
          <w:t>частью 7.1</w:t>
        </w:r>
      </w:hyperlink>
      <w:r w:rsidRPr="00690914">
        <w:rPr>
          <w:sz w:val="28"/>
          <w:szCs w:val="28"/>
        </w:rPr>
        <w:t xml:space="preserve">, </w:t>
      </w:r>
      <w:hyperlink r:id="rId15" w:history="1">
        <w:r w:rsidRPr="00690914">
          <w:rPr>
            <w:sz w:val="28"/>
            <w:szCs w:val="28"/>
          </w:rPr>
          <w:t>пунктами 5</w:t>
        </w:r>
      </w:hyperlink>
      <w:r w:rsidRPr="00690914">
        <w:rPr>
          <w:sz w:val="28"/>
          <w:szCs w:val="28"/>
        </w:rPr>
        <w:t xml:space="preserve"> - </w:t>
      </w:r>
      <w:hyperlink r:id="rId16" w:history="1">
        <w:r w:rsidRPr="00690914">
          <w:rPr>
            <w:sz w:val="28"/>
            <w:szCs w:val="28"/>
          </w:rPr>
          <w:t>8 части 10</w:t>
        </w:r>
      </w:hyperlink>
      <w:r w:rsidRPr="00690914">
        <w:rPr>
          <w:sz w:val="28"/>
          <w:szCs w:val="28"/>
        </w:rPr>
        <w:t>,</w:t>
      </w:r>
      <w:proofErr w:type="gramEnd"/>
      <w:r w:rsidRPr="00690914">
        <w:rPr>
          <w:sz w:val="28"/>
          <w:szCs w:val="28"/>
        </w:rPr>
        <w:t xml:space="preserve"> </w:t>
      </w:r>
      <w:hyperlink r:id="rId17" w:history="1">
        <w:r w:rsidRPr="00690914">
          <w:rPr>
            <w:sz w:val="28"/>
            <w:szCs w:val="28"/>
          </w:rPr>
          <w:t>частью 10.1 статьи 40</w:t>
        </w:r>
      </w:hyperlink>
      <w:r w:rsidRPr="00690914">
        <w:rPr>
          <w:sz w:val="28"/>
          <w:szCs w:val="28"/>
        </w:rPr>
        <w:t xml:space="preserve">, </w:t>
      </w:r>
      <w:hyperlink r:id="rId18" w:history="1">
        <w:r w:rsidRPr="00690914">
          <w:rPr>
            <w:sz w:val="28"/>
            <w:szCs w:val="28"/>
          </w:rPr>
          <w:t>частями 1</w:t>
        </w:r>
      </w:hyperlink>
      <w:r w:rsidRPr="00690914">
        <w:rPr>
          <w:sz w:val="28"/>
          <w:szCs w:val="28"/>
        </w:rPr>
        <w:t xml:space="preserve"> и </w:t>
      </w:r>
      <w:hyperlink r:id="rId19" w:history="1">
        <w:r w:rsidRPr="00690914">
          <w:rPr>
            <w:sz w:val="28"/>
            <w:szCs w:val="28"/>
          </w:rPr>
          <w:t>2 статьи 73</w:t>
        </w:r>
      </w:hyperlink>
      <w:r w:rsidRPr="00690914">
        <w:rPr>
          <w:sz w:val="28"/>
          <w:szCs w:val="28"/>
        </w:rPr>
        <w:t xml:space="preserve"> Федерального закона от 06.10.2003  № 131-ФЗ «Об общих принципах организации местного самоуправления в Российской Федерации».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914">
        <w:rPr>
          <w:rFonts w:ascii="Times New Roman" w:hAnsi="Times New Roman"/>
          <w:b/>
          <w:sz w:val="28"/>
          <w:szCs w:val="28"/>
        </w:rPr>
        <w:t>Требования к порядку предоставления муниципальной услуги</w:t>
      </w:r>
      <w:r w:rsidRPr="00E5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br/>
        <w:t xml:space="preserve">         1.3. </w:t>
      </w:r>
      <w:r w:rsidRPr="00E51BF1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E51BF1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для предоставления муниципальной услуги, представляется: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информационных стендах в здании</w:t>
      </w:r>
      <w:r>
        <w:rPr>
          <w:rFonts w:ascii="Times New Roman" w:hAnsi="Times New Roman"/>
          <w:sz w:val="28"/>
          <w:szCs w:val="28"/>
        </w:rPr>
        <w:t xml:space="preserve"> администрации Ивановского сельсовета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1BF1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  <w:r w:rsidRPr="00E51B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Интернет </w:t>
      </w:r>
      <w:hyperlink r:id="rId20" w:history="1">
        <w:r w:rsidRPr="00E53DF0">
          <w:rPr>
            <w:rStyle w:val="a3"/>
            <w:rFonts w:ascii="Times New Roman" w:hAnsi="Times New Roman"/>
            <w:sz w:val="28"/>
            <w:szCs w:val="28"/>
          </w:rPr>
          <w:t>https://ivanovskij-partizanskij-r04.gosweb.gosuslugi.ru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(далее соответственно – официальный сайт</w:t>
      </w:r>
      <w:r>
        <w:rPr>
          <w:rFonts w:ascii="Times New Roman" w:hAnsi="Times New Roman"/>
          <w:sz w:val="28"/>
          <w:szCs w:val="28"/>
        </w:rPr>
        <w:t xml:space="preserve"> ОМСУ</w:t>
      </w:r>
      <w:r w:rsidRPr="00E51BF1">
        <w:rPr>
          <w:rFonts w:ascii="Times New Roman" w:hAnsi="Times New Roman"/>
          <w:sz w:val="28"/>
          <w:szCs w:val="28"/>
        </w:rPr>
        <w:t>);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1BF1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hyperlink r:id="rId21" w:history="1">
        <w:r w:rsidRPr="001C6A0C">
          <w:rPr>
            <w:rFonts w:ascii="Times New Roman" w:hAnsi="Times New Roman"/>
            <w:sz w:val="28"/>
            <w:szCs w:val="28"/>
          </w:rPr>
          <w:t>http://www.gosuslugi.ru/</w:t>
        </w:r>
      </w:hyperlink>
      <w:r w:rsidRPr="00E51BF1">
        <w:rPr>
          <w:rFonts w:ascii="Times New Roman" w:hAnsi="Times New Roman"/>
          <w:sz w:val="28"/>
          <w:szCs w:val="28"/>
        </w:rPr>
        <w:t xml:space="preserve"> (далее – Единый портал);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 использованием средств телефонной связи;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 Ивановского сельсовета.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сельсовета</w:t>
      </w:r>
      <w:r w:rsidRPr="00E5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51BF1">
        <w:rPr>
          <w:rFonts w:ascii="Times New Roman" w:hAnsi="Times New Roman"/>
          <w:sz w:val="28"/>
          <w:szCs w:val="28"/>
        </w:rPr>
        <w:t>беспечивает размещение (актуализацию) на официальном сайте ОМСУ, Едином портале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следующей информации: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51BF1">
        <w:rPr>
          <w:rFonts w:ascii="Times New Roman" w:hAnsi="Times New Roman"/>
          <w:sz w:val="28"/>
          <w:szCs w:val="28"/>
        </w:rPr>
        <w:t>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нахождени</w:t>
      </w:r>
      <w:r>
        <w:rPr>
          <w:rFonts w:ascii="Times New Roman" w:hAnsi="Times New Roman"/>
          <w:sz w:val="28"/>
          <w:szCs w:val="28"/>
        </w:rPr>
        <w:t>я</w:t>
      </w:r>
      <w:r w:rsidRPr="00E51BF1">
        <w:rPr>
          <w:rFonts w:ascii="Times New Roman" w:hAnsi="Times New Roman"/>
          <w:sz w:val="28"/>
          <w:szCs w:val="28"/>
        </w:rPr>
        <w:t xml:space="preserve"> и график работы </w:t>
      </w:r>
      <w:r>
        <w:rPr>
          <w:rFonts w:ascii="Times New Roman" w:hAnsi="Times New Roman"/>
          <w:sz w:val="28"/>
          <w:szCs w:val="28"/>
        </w:rPr>
        <w:t>администрации Ивановского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51BF1">
        <w:rPr>
          <w:rFonts w:ascii="Times New Roman" w:hAnsi="Times New Roman"/>
          <w:sz w:val="28"/>
          <w:szCs w:val="28"/>
        </w:rPr>
        <w:t>;</w:t>
      </w:r>
      <w:proofErr w:type="gramEnd"/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справочные телефоны</w:t>
      </w:r>
      <w:r>
        <w:rPr>
          <w:rFonts w:ascii="Times New Roman" w:hAnsi="Times New Roman"/>
          <w:sz w:val="28"/>
          <w:szCs w:val="28"/>
        </w:rPr>
        <w:t xml:space="preserve"> администрации Ивановского сельсовета</w:t>
      </w:r>
      <w:r w:rsidRPr="00E51BF1">
        <w:rPr>
          <w:rFonts w:ascii="Times New Roman" w:hAnsi="Times New Roman"/>
          <w:sz w:val="28"/>
          <w:szCs w:val="28"/>
        </w:rPr>
        <w:t>;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адреса электронной почты и (или) формы обратной связи</w:t>
      </w:r>
      <w:r w:rsidRPr="00466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Ивановского сельсовета</w:t>
      </w:r>
      <w:r w:rsidRPr="00E51BF1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 представляются:</w:t>
      </w:r>
    </w:p>
    <w:p w:rsidR="00690914" w:rsidRPr="00E51BF1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официальном сайте ОМСУ;</w:t>
      </w:r>
    </w:p>
    <w:p w:rsidR="00690914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на Едином портале;</w:t>
      </w:r>
    </w:p>
    <w:p w:rsidR="00E36060" w:rsidRPr="00690914" w:rsidRDefault="00690914" w:rsidP="00690914">
      <w:pPr>
        <w:pStyle w:val="a5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BF1">
        <w:rPr>
          <w:rFonts w:ascii="Times New Roman" w:hAnsi="Times New Roman"/>
          <w:sz w:val="28"/>
          <w:szCs w:val="28"/>
        </w:rPr>
        <w:t>с использов</w:t>
      </w:r>
      <w:r>
        <w:rPr>
          <w:rFonts w:ascii="Times New Roman" w:hAnsi="Times New Roman"/>
          <w:sz w:val="28"/>
          <w:szCs w:val="28"/>
        </w:rPr>
        <w:t>анием средств телефонной связи</w:t>
      </w:r>
    </w:p>
    <w:p w:rsidR="00E36060" w:rsidRPr="00690914" w:rsidRDefault="00E36060" w:rsidP="00690914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14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E36060" w:rsidRPr="00690914" w:rsidRDefault="00E36060" w:rsidP="00157340">
      <w:pPr>
        <w:widowControl w:val="0"/>
        <w:tabs>
          <w:tab w:val="num" w:pos="246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 </w:t>
      </w:r>
      <w:r w:rsidRPr="0069091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36060" w:rsidRPr="00690914" w:rsidRDefault="00157340" w:rsidP="00690914">
      <w:pPr>
        <w:widowControl w:val="0"/>
        <w:tabs>
          <w:tab w:val="num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36060" w:rsidRPr="0069091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установление, назначение и перерасчет пенсии за выслугу лет выборных должностных лиц на постоянной основе в администрации </w:t>
      </w:r>
      <w:r w:rsidR="00690914">
        <w:rPr>
          <w:rFonts w:ascii="Times New Roman" w:hAnsi="Times New Roman" w:cs="Times New Roman"/>
          <w:sz w:val="28"/>
          <w:szCs w:val="28"/>
        </w:rPr>
        <w:t>Ивановского</w:t>
      </w:r>
      <w:r w:rsidR="00E36060" w:rsidRPr="0069091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36060" w:rsidRPr="0069091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060" w:rsidRPr="00157340" w:rsidRDefault="00E36060" w:rsidP="00690914">
      <w:pPr>
        <w:widowControl w:val="0"/>
        <w:tabs>
          <w:tab w:val="num" w:pos="24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4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36060" w:rsidRPr="00690914" w:rsidRDefault="00157340" w:rsidP="00690914">
      <w:pPr>
        <w:widowControl w:val="0"/>
        <w:tabs>
          <w:tab w:val="num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36060" w:rsidRPr="0069091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отношении установления пенсии за выслугу лет, информирование и консультирование получателей муниципальной услуги о </w:t>
      </w:r>
      <w:proofErr w:type="gramStart"/>
      <w:r w:rsidR="00E36060" w:rsidRPr="00690914">
        <w:rPr>
          <w:rFonts w:ascii="Times New Roman" w:hAnsi="Times New Roman" w:cs="Times New Roman"/>
          <w:sz w:val="28"/>
          <w:szCs w:val="28"/>
        </w:rPr>
        <w:t>действующих нормативных актах, устанавливающих порядок и условия предоставления муниципальной услуги осуществляет</w:t>
      </w:r>
      <w:proofErr w:type="gramEnd"/>
      <w:r w:rsidR="00E36060" w:rsidRPr="0069091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690914">
        <w:rPr>
          <w:rFonts w:ascii="Times New Roman" w:hAnsi="Times New Roman" w:cs="Times New Roman"/>
          <w:sz w:val="28"/>
          <w:szCs w:val="28"/>
        </w:rPr>
        <w:t xml:space="preserve"> </w:t>
      </w:r>
      <w:r w:rsidR="00E36060" w:rsidRPr="00690914">
        <w:rPr>
          <w:rFonts w:ascii="Times New Roman" w:hAnsi="Times New Roman" w:cs="Times New Roman"/>
          <w:sz w:val="28"/>
          <w:szCs w:val="28"/>
        </w:rPr>
        <w:t>сельсовета (далее – администрация), в отношении выплаты пенсии за выслугу лет – бухгалтерия администрации (далее – бухгалтерия).</w:t>
      </w:r>
    </w:p>
    <w:p w:rsidR="00E36060" w:rsidRPr="00690914" w:rsidRDefault="00E36060" w:rsidP="00690914">
      <w:pPr>
        <w:widowControl w:val="0"/>
        <w:tabs>
          <w:tab w:val="num" w:pos="24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Стаж работы по замещаемой на постоянной основе муниципальной </w:t>
      </w:r>
      <w:r w:rsidRPr="00690914">
        <w:rPr>
          <w:rFonts w:ascii="Times New Roman" w:hAnsi="Times New Roman" w:cs="Times New Roman"/>
          <w:sz w:val="28"/>
          <w:szCs w:val="28"/>
        </w:rPr>
        <w:lastRenderedPageBreak/>
        <w:t>должности для установления пенсии за выслугу лет, размер пенсии в процентах устанавливается Комиссией по установлению, назначению и перерасчету пенсии за выслугу лет (далее – Ком</w:t>
      </w:r>
      <w:r w:rsidR="00157340">
        <w:rPr>
          <w:rFonts w:ascii="Times New Roman" w:hAnsi="Times New Roman" w:cs="Times New Roman"/>
          <w:sz w:val="28"/>
          <w:szCs w:val="28"/>
        </w:rPr>
        <w:t>иссия), состав которой утверждается</w:t>
      </w:r>
      <w:r w:rsidRPr="00690914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157340">
        <w:rPr>
          <w:rFonts w:ascii="Times New Roman" w:hAnsi="Times New Roman" w:cs="Times New Roman"/>
          <w:sz w:val="28"/>
          <w:szCs w:val="28"/>
        </w:rPr>
        <w:t xml:space="preserve"> главы Ивановского сельсовета</w:t>
      </w:r>
      <w:r w:rsidRPr="00690914">
        <w:rPr>
          <w:rFonts w:ascii="Times New Roman" w:hAnsi="Times New Roman" w:cs="Times New Roman"/>
          <w:sz w:val="28"/>
          <w:szCs w:val="28"/>
        </w:rPr>
        <w:t>.</w:t>
      </w:r>
    </w:p>
    <w:p w:rsidR="00E36060" w:rsidRPr="00157340" w:rsidRDefault="00E36060" w:rsidP="0015734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7340">
        <w:rPr>
          <w:b/>
          <w:sz w:val="28"/>
          <w:szCs w:val="28"/>
        </w:rPr>
        <w:t>Результат предоставления муниципальной услуги</w:t>
      </w:r>
    </w:p>
    <w:p w:rsidR="00E36060" w:rsidRPr="00690914" w:rsidRDefault="0015734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36060" w:rsidRPr="0069091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</w:t>
      </w:r>
      <w:r w:rsidR="00E36060" w:rsidRPr="00690914">
        <w:rPr>
          <w:rFonts w:ascii="Times New Roman" w:eastAsia="Calibri" w:hAnsi="Times New Roman" w:cs="Times New Roman"/>
          <w:bCs/>
          <w:sz w:val="28"/>
          <w:szCs w:val="28"/>
        </w:rPr>
        <w:t>тся: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- принятие главой </w:t>
      </w:r>
      <w:r w:rsidR="00157340">
        <w:rPr>
          <w:rFonts w:ascii="Times New Roman" w:eastAsia="Calibri" w:hAnsi="Times New Roman" w:cs="Times New Roman"/>
          <w:sz w:val="28"/>
          <w:szCs w:val="28"/>
        </w:rPr>
        <w:t>Ивановского</w:t>
      </w:r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сельсовета (далее – Глава) решения по </w:t>
      </w:r>
      <w:r w:rsidRPr="00690914">
        <w:rPr>
          <w:rFonts w:ascii="Times New Roman" w:hAnsi="Times New Roman" w:cs="Times New Roman"/>
          <w:sz w:val="28"/>
          <w:szCs w:val="28"/>
        </w:rPr>
        <w:t xml:space="preserve">установлению, назначению и перерасчету </w:t>
      </w:r>
      <w:r w:rsidRPr="00690914">
        <w:rPr>
          <w:rFonts w:ascii="Times New Roman" w:eastAsia="Calibri" w:hAnsi="Times New Roman" w:cs="Times New Roman"/>
          <w:sz w:val="28"/>
          <w:szCs w:val="28"/>
        </w:rPr>
        <w:t>пенсии за выслугу лет в форме распоряжения;</w:t>
      </w:r>
    </w:p>
    <w:p w:rsidR="00E36060" w:rsidRPr="00690914" w:rsidRDefault="00E36060" w:rsidP="0069091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690914">
        <w:rPr>
          <w:rFonts w:eastAsia="Calibri"/>
          <w:sz w:val="28"/>
          <w:szCs w:val="28"/>
        </w:rPr>
        <w:t>- принятие Главой решения об отказе в предоставлении муниципальной услуги.</w:t>
      </w:r>
    </w:p>
    <w:p w:rsidR="00E36060" w:rsidRPr="00157340" w:rsidRDefault="00E36060" w:rsidP="0015734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340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36060" w:rsidRPr="00690914" w:rsidRDefault="0015734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2.4. </w:t>
      </w:r>
      <w:r w:rsidR="00E36060" w:rsidRPr="00690914">
        <w:rPr>
          <w:rFonts w:ascii="Times New Roman" w:eastAsia="Calibri" w:hAnsi="Times New Roman" w:cs="Times New Roman"/>
          <w:bCs/>
          <w:sz w:val="28"/>
          <w:szCs w:val="28"/>
        </w:rPr>
        <w:t xml:space="preserve">Максимальный срок предоставления муниципальной услуги со дня регистрации заявления с приложенными документами, указанными в </w:t>
      </w:r>
      <w:hyperlink r:id="rId22" w:history="1">
        <w:r w:rsidR="00E36060" w:rsidRPr="0069091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пункте </w:t>
        </w:r>
        <w:r w:rsidR="0000635C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      </w:t>
        </w:r>
        <w:r w:rsidR="0000635C">
          <w:rPr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E36060" w:rsidRPr="00157340">
          <w:rPr>
            <w:rFonts w:ascii="Times New Roman" w:eastAsia="Calibri" w:hAnsi="Times New Roman" w:cs="Times New Roman"/>
            <w:bCs/>
            <w:sz w:val="28"/>
            <w:szCs w:val="28"/>
          </w:rPr>
          <w:t>2.</w:t>
        </w:r>
        <w:r w:rsidRPr="00157340">
          <w:rPr>
            <w:rFonts w:ascii="Times New Roman" w:eastAsia="Calibri" w:hAnsi="Times New Roman" w:cs="Times New Roman"/>
            <w:bCs/>
            <w:sz w:val="28"/>
            <w:szCs w:val="28"/>
          </w:rPr>
          <w:t>5</w:t>
        </w:r>
        <w:r w:rsidR="00E36060" w:rsidRPr="00157340">
          <w:rPr>
            <w:rFonts w:ascii="Times New Roman" w:eastAsia="Calibri" w:hAnsi="Times New Roman" w:cs="Times New Roman"/>
            <w:bCs/>
            <w:sz w:val="28"/>
            <w:szCs w:val="28"/>
          </w:rPr>
          <w:t>.</w:t>
        </w:r>
      </w:hyperlink>
      <w:r w:rsidR="0000635C">
        <w:rPr>
          <w:sz w:val="28"/>
          <w:szCs w:val="28"/>
        </w:rPr>
        <w:t xml:space="preserve">1. </w:t>
      </w:r>
      <w:r w:rsidR="00E36060" w:rsidRPr="00690914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регламента, не должен превышать 30 календарных дней.</w:t>
      </w:r>
    </w:p>
    <w:p w:rsidR="00E36060" w:rsidRPr="00157340" w:rsidRDefault="00E36060" w:rsidP="0015734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34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36060" w:rsidRPr="00690914" w:rsidRDefault="00157340" w:rsidP="0069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E36060" w:rsidRPr="00690914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 и которые Заявитель предоставляет самостоятельно</w:t>
      </w:r>
      <w:r w:rsidR="00E36060" w:rsidRPr="00690914">
        <w:rPr>
          <w:rFonts w:ascii="Times New Roman" w:hAnsi="Times New Roman" w:cs="Times New Roman"/>
          <w:sz w:val="28"/>
          <w:szCs w:val="28"/>
        </w:rPr>
        <w:t>: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6"/>
      <w:bookmarkEnd w:id="0"/>
      <w:r w:rsidRPr="00690914">
        <w:rPr>
          <w:rFonts w:ascii="Times New Roman" w:hAnsi="Times New Roman" w:cs="Times New Roman"/>
          <w:bCs/>
          <w:sz w:val="28"/>
          <w:szCs w:val="28"/>
        </w:rPr>
        <w:t>1) заявление согласно приложению №1 к Регламенту с указанием номера счёта, открытого в российской кредитной организации или номер почтового отделения;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2) копия паспорта или иного документа, удостоверяющего личность заявителя; 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3) копия документа, подтверждающего регистрацию в системе обязательного пенсионного страхования;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4) письменное согласие на обработку персональных данных;</w:t>
      </w:r>
    </w:p>
    <w:p w:rsidR="00E36060" w:rsidRPr="00690914" w:rsidRDefault="00E36060" w:rsidP="006909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  5) копии решения, распоряжения, приказа о прекращении исполнения полномочий, заверенные соответствующим органом местного самоуправления, муниципальным органом, архивом;</w:t>
      </w:r>
    </w:p>
    <w:p w:rsidR="00E36060" w:rsidRPr="00690914" w:rsidRDefault="00E36060" w:rsidP="006909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  6) копии трудовой книжки (при наличии) и (или) сведения от трудовой деятельности, предусмотренные статьей 66.1. Трудового кодекса </w:t>
      </w:r>
      <w:r w:rsidRPr="0069091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иных документов, подтверждающих факт замещения муниципальной должности на постоянной основе, заверенных нотариально либо кадровой службой органа по последнему месту замещения муниципальной должности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E36060" w:rsidRPr="00690914" w:rsidRDefault="00E36060" w:rsidP="006909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7) справка, подтверждающая размер ежемесячного денежного вознаграждения или месячного денежного содержания по должности муниципальной службы;</w:t>
      </w:r>
    </w:p>
    <w:p w:rsidR="00E36060" w:rsidRPr="00690914" w:rsidRDefault="00E36060" w:rsidP="006909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8) справка о размере страховой пенсии, получаемой на момент подачи заявления;</w:t>
      </w:r>
    </w:p>
    <w:p w:rsidR="00E36060" w:rsidRPr="00690914" w:rsidRDefault="00E36060" w:rsidP="00690914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9) 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должности;</w:t>
      </w:r>
    </w:p>
    <w:p w:rsidR="00E36060" w:rsidRPr="00690914" w:rsidRDefault="00E36060" w:rsidP="006909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      10) справка о размерах страховой</w:t>
      </w:r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690914">
        <w:rPr>
          <w:rFonts w:ascii="Times New Roman" w:hAnsi="Times New Roman" w:cs="Times New Roman"/>
          <w:sz w:val="28"/>
          <w:szCs w:val="28"/>
        </w:rPr>
        <w:t>;</w:t>
      </w:r>
    </w:p>
    <w:p w:rsidR="00E36060" w:rsidRPr="00690914" w:rsidRDefault="00E36060" w:rsidP="00690914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 xml:space="preserve"> К документам, предусмотренным настоящим пунктом, могут быть приобщены иные материалы, подтверждающие срок замещения на постоянной основе муниципальной должности, претендующего на предоставление пенсии за выслугу лет.</w:t>
      </w:r>
    </w:p>
    <w:p w:rsidR="00E36060" w:rsidRPr="00690914" w:rsidRDefault="00E36060" w:rsidP="0069091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При подаче указанных документов предъявляется паспорт и трудовая книжка лица, претендующего на установление пенсии за выслугу лет или сведения о трудовой деятельности</w:t>
      </w:r>
      <w:r w:rsidRPr="00690914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(при ее наличии у работодателя)</w:t>
      </w:r>
      <w:r w:rsidRPr="00690914">
        <w:rPr>
          <w:rFonts w:ascii="Times New Roman" w:hAnsi="Times New Roman" w:cs="Times New Roman"/>
          <w:sz w:val="28"/>
          <w:szCs w:val="28"/>
        </w:rPr>
        <w:t>.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При направлении заявления по почте документы, предусмотренные </w:t>
      </w:r>
      <w:hyperlink r:id="rId23" w:history="1">
        <w:r w:rsidRPr="00690914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690914">
        <w:rPr>
          <w:rFonts w:ascii="Times New Roman" w:eastAsia="Calibri" w:hAnsi="Times New Roman" w:cs="Times New Roman"/>
          <w:sz w:val="28"/>
          <w:szCs w:val="28"/>
        </w:rPr>
        <w:t>2.</w:t>
      </w:r>
      <w:r w:rsidR="00157340">
        <w:rPr>
          <w:rFonts w:ascii="Times New Roman" w:eastAsia="Calibri" w:hAnsi="Times New Roman" w:cs="Times New Roman"/>
          <w:sz w:val="28"/>
          <w:szCs w:val="28"/>
        </w:rPr>
        <w:t>5</w:t>
      </w:r>
      <w:r w:rsidRPr="00690914">
        <w:rPr>
          <w:rFonts w:ascii="Times New Roman" w:eastAsia="Calibri" w:hAnsi="Times New Roman" w:cs="Times New Roman"/>
          <w:sz w:val="28"/>
          <w:szCs w:val="28"/>
        </w:rPr>
        <w:t>.1. административного регламента, представляются в виде нотариально удостоверенных копий документов.</w:t>
      </w:r>
    </w:p>
    <w:p w:rsidR="00E36060" w:rsidRPr="00690914" w:rsidRDefault="00E36060" w:rsidP="006909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z w:val="28"/>
          <w:szCs w:val="28"/>
        </w:rPr>
        <w:t>2.</w:t>
      </w:r>
      <w:r w:rsidR="00157340">
        <w:rPr>
          <w:rFonts w:ascii="Times New Roman" w:hAnsi="Times New Roman" w:cs="Times New Roman"/>
          <w:sz w:val="28"/>
          <w:szCs w:val="28"/>
        </w:rPr>
        <w:t>5</w:t>
      </w:r>
      <w:r w:rsidRPr="00690914">
        <w:rPr>
          <w:rFonts w:ascii="Times New Roman" w:hAnsi="Times New Roman" w:cs="Times New Roman"/>
          <w:sz w:val="28"/>
          <w:szCs w:val="28"/>
        </w:rPr>
        <w:t>.2. При предоставлении муниципальной услуги не вправе требовать от Заявителя:</w:t>
      </w:r>
    </w:p>
    <w:p w:rsidR="00E36060" w:rsidRPr="00690914" w:rsidRDefault="00E36060" w:rsidP="0069091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6060" w:rsidRPr="00690914" w:rsidRDefault="00E36060" w:rsidP="0069091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6909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690914">
          <w:rPr>
            <w:rFonts w:ascii="Times New Roman" w:eastAsia="Calibri" w:hAnsi="Times New Roman" w:cs="Times New Roman"/>
            <w:sz w:val="28"/>
            <w:szCs w:val="28"/>
          </w:rPr>
          <w:t>частью 6</w:t>
        </w:r>
      </w:hyperlink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статьи 7</w:t>
      </w:r>
      <w:proofErr w:type="gramEnd"/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690914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proofErr w:type="gramEnd"/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690914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690914">
          <w:rPr>
            <w:rFonts w:ascii="Times New Roman" w:eastAsia="Calibri" w:hAnsi="Times New Roman" w:cs="Times New Roman"/>
            <w:sz w:val="28"/>
            <w:szCs w:val="28"/>
          </w:rPr>
          <w:t xml:space="preserve">частью 1.1 статьи </w:t>
        </w:r>
        <w:r w:rsidRPr="00690914">
          <w:rPr>
            <w:rFonts w:ascii="Times New Roman" w:eastAsia="Calibri" w:hAnsi="Times New Roman" w:cs="Times New Roman"/>
            <w:sz w:val="28"/>
            <w:szCs w:val="28"/>
          </w:rPr>
          <w:lastRenderedPageBreak/>
          <w:t>16</w:t>
        </w:r>
      </w:hyperlink>
      <w:r w:rsidRPr="00690914">
        <w:rPr>
          <w:rFonts w:ascii="Times New Roman" w:eastAsia="Calibri" w:hAnsi="Times New Roman" w:cs="Times New Roman"/>
          <w:sz w:val="28"/>
          <w:szCs w:val="28"/>
        </w:rPr>
        <w:t xml:space="preserve"> вышеуказанного Федерального закона, уведомляется Заявитель, а также приносятся извинения за доставленные неудобства.</w:t>
      </w:r>
      <w:proofErr w:type="gramEnd"/>
    </w:p>
    <w:p w:rsidR="00E36060" w:rsidRPr="00157340" w:rsidRDefault="00E36060" w:rsidP="0015734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34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36060" w:rsidRPr="00690914" w:rsidRDefault="00157340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36060" w:rsidRPr="0069091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</w:t>
      </w:r>
      <w:r w:rsidR="00E36060" w:rsidRPr="00690914">
        <w:rPr>
          <w:rFonts w:ascii="Times New Roman" w:hAnsi="Times New Roman" w:cs="Times New Roman"/>
          <w:spacing w:val="2"/>
          <w:sz w:val="28"/>
          <w:szCs w:val="28"/>
        </w:rPr>
        <w:t xml:space="preserve"> является: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91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690914">
        <w:rPr>
          <w:rFonts w:ascii="Times New Roman" w:eastAsia="Calibri" w:hAnsi="Times New Roman" w:cs="Times New Roman"/>
          <w:bCs/>
          <w:sz w:val="28"/>
          <w:szCs w:val="28"/>
        </w:rPr>
        <w:t>с заявлением о предоставлении муниципальной услуги обратилось ненадлежащее лицо;</w:t>
      </w: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hAnsi="Times New Roman" w:cs="Times New Roman"/>
          <w:spacing w:val="2"/>
          <w:sz w:val="28"/>
          <w:szCs w:val="28"/>
        </w:rPr>
        <w:t>-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содержание.</w:t>
      </w:r>
    </w:p>
    <w:p w:rsidR="00E36060" w:rsidRPr="00646F36" w:rsidRDefault="00E36060" w:rsidP="00646F36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  <w:r w:rsidRPr="00646F36">
        <w:rPr>
          <w:rFonts w:eastAsia="Calibri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36060" w:rsidRPr="00690914" w:rsidRDefault="00646F36" w:rsidP="0069091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36060" w:rsidRPr="00690914">
        <w:rPr>
          <w:sz w:val="28"/>
          <w:szCs w:val="28"/>
        </w:rPr>
        <w:t>Перечень оснований для отказа в предоставлении муниципальной услуги:</w:t>
      </w:r>
    </w:p>
    <w:p w:rsidR="00E36060" w:rsidRPr="00690914" w:rsidRDefault="00E36060" w:rsidP="00690914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0914">
        <w:rPr>
          <w:sz w:val="28"/>
          <w:szCs w:val="28"/>
        </w:rPr>
        <w:t>- отсутствие у получателя муниципальной услуги права на получение муниципальной услуги в соответствии с действующим законодательством;</w:t>
      </w:r>
    </w:p>
    <w:p w:rsidR="00E36060" w:rsidRPr="00690914" w:rsidRDefault="00E36060" w:rsidP="00690914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0914">
        <w:rPr>
          <w:sz w:val="28"/>
          <w:szCs w:val="28"/>
        </w:rPr>
        <w:t>- отсутствие (предоставление не в полном объеме) документов, указанных в пункте 2.6.1. административного регламента;</w:t>
      </w:r>
    </w:p>
    <w:p w:rsidR="00E36060" w:rsidRDefault="00E36060" w:rsidP="00690914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0914">
        <w:rPr>
          <w:sz w:val="28"/>
          <w:szCs w:val="28"/>
        </w:rPr>
        <w:t>- представление документов, указанных в пункте 2.6.1. административного регламента, по форме или содержанию не соответствующих требованиям действующего законодательства.</w:t>
      </w:r>
    </w:p>
    <w:p w:rsidR="00646F36" w:rsidRDefault="00646F36" w:rsidP="00690914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1C6A0C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</w:t>
      </w:r>
    </w:p>
    <w:p w:rsidR="00646F36" w:rsidRPr="00690914" w:rsidRDefault="00646F36" w:rsidP="00690914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36060" w:rsidRPr="00646F36" w:rsidRDefault="00E36060" w:rsidP="00646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6F36">
        <w:rPr>
          <w:rFonts w:ascii="Times New Roman" w:eastAsia="Calibri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36060" w:rsidRDefault="00646F36" w:rsidP="0069091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36060" w:rsidRPr="00690914">
        <w:rPr>
          <w:sz w:val="28"/>
          <w:szCs w:val="28"/>
        </w:rPr>
        <w:t>Муниципальная услуга предоставляется на бесплатной основе.</w:t>
      </w:r>
    </w:p>
    <w:p w:rsidR="00646F36" w:rsidRPr="00690914" w:rsidRDefault="00646F36" w:rsidP="0069091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6F36" w:rsidRDefault="00646F36" w:rsidP="00646F36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</w:t>
      </w:r>
      <w:r w:rsidRPr="00646F36">
        <w:rPr>
          <w:rFonts w:eastAsia="Calibri"/>
          <w:b/>
          <w:sz w:val="28"/>
          <w:szCs w:val="28"/>
          <w:lang w:eastAsia="en-US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918F6" w:rsidRDefault="00646F36" w:rsidP="001918F6">
      <w:pPr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18F6">
        <w:rPr>
          <w:rFonts w:ascii="Times New Roman" w:eastAsia="Calibri" w:hAnsi="Times New Roman" w:cs="Times New Roman"/>
          <w:sz w:val="28"/>
          <w:szCs w:val="28"/>
        </w:rPr>
        <w:t>2.10.</w:t>
      </w:r>
      <w:r>
        <w:rPr>
          <w:rFonts w:eastAsia="Calibri"/>
          <w:sz w:val="28"/>
          <w:szCs w:val="28"/>
        </w:rPr>
        <w:t xml:space="preserve"> </w:t>
      </w:r>
      <w:r w:rsidR="001918F6" w:rsidRPr="001918F6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заявления и документов, обязанность по представлению которых возложена на </w:t>
      </w:r>
      <w:r w:rsidR="001918F6" w:rsidRPr="001918F6">
        <w:rPr>
          <w:rFonts w:ascii="Times New Roman" w:hAnsi="Times New Roman" w:cs="Times New Roman"/>
          <w:sz w:val="28"/>
          <w:szCs w:val="28"/>
        </w:rPr>
        <w:lastRenderedPageBreak/>
        <w:t>заявителя, для предоставления муниципальной услуги не должно превышать 15 минут.</w:t>
      </w:r>
    </w:p>
    <w:p w:rsidR="001918F6" w:rsidRDefault="001918F6" w:rsidP="001918F6">
      <w:pPr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1C6A0C">
        <w:rPr>
          <w:rFonts w:ascii="Times New Roman" w:hAnsi="Times New Roman"/>
          <w:sz w:val="28"/>
          <w:szCs w:val="28"/>
        </w:rPr>
        <w:t>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646F36" w:rsidRPr="00646F36" w:rsidRDefault="00646F36" w:rsidP="00646F3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6060" w:rsidRPr="00646F36" w:rsidRDefault="00E36060" w:rsidP="00646F36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  <w:r w:rsidRPr="00646F36">
        <w:rPr>
          <w:rFonts w:eastAsia="Calibri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36060" w:rsidRPr="00690914" w:rsidRDefault="00646F36" w:rsidP="006909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2.11.</w:t>
      </w:r>
      <w:r w:rsidR="00E36060" w:rsidRPr="00690914">
        <w:rPr>
          <w:rFonts w:ascii="Times New Roman" w:eastAsia="Calibri" w:hAnsi="Times New Roman" w:cs="Times New Roman"/>
          <w:sz w:val="28"/>
          <w:szCs w:val="28"/>
        </w:rPr>
        <w:t xml:space="preserve">При подаче </w:t>
      </w:r>
      <w:r w:rsidR="00E36060" w:rsidRPr="0069091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36060" w:rsidRPr="00690914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лично – р</w:t>
      </w:r>
      <w:r w:rsidR="00E36060" w:rsidRPr="00690914">
        <w:rPr>
          <w:rFonts w:ascii="Times New Roman" w:hAnsi="Times New Roman" w:cs="Times New Roman"/>
          <w:sz w:val="28"/>
          <w:szCs w:val="28"/>
        </w:rPr>
        <w:t>егистрация осуществляется в течение двух рабочих дней с момента поступления заявления.</w:t>
      </w:r>
    </w:p>
    <w:p w:rsidR="00E36060" w:rsidRDefault="00E36060" w:rsidP="006909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914">
        <w:rPr>
          <w:rFonts w:ascii="Times New Roman" w:eastAsia="Calibri" w:hAnsi="Times New Roman" w:cs="Times New Roman"/>
          <w:sz w:val="28"/>
          <w:szCs w:val="28"/>
        </w:rPr>
        <w:t>В случае поступления заявления по почте – не позднее окончания рабочего дня, в течение которого заявление было получено.</w:t>
      </w:r>
    </w:p>
    <w:p w:rsidR="00646F36" w:rsidRDefault="00646F36" w:rsidP="00646F3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646F36">
        <w:rPr>
          <w:rFonts w:ascii="Times New Roman" w:eastAsia="Calibri" w:hAnsi="Times New Roman" w:cs="Times New Roman"/>
          <w:b/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F96FD7" w:rsidRPr="00F96FD7" w:rsidRDefault="00646F36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2.12.</w:t>
      </w:r>
      <w:r w:rsidR="00F96FD7">
        <w:rPr>
          <w:sz w:val="28"/>
          <w:szCs w:val="28"/>
        </w:rPr>
        <w:t xml:space="preserve"> </w:t>
      </w:r>
      <w:r w:rsidR="00F96FD7" w:rsidRPr="00F96FD7">
        <w:rPr>
          <w:bCs/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Рабочее место специалиста </w:t>
      </w:r>
      <w:r w:rsidRPr="00F96FD7">
        <w:rPr>
          <w:sz w:val="28"/>
          <w:szCs w:val="28"/>
        </w:rPr>
        <w:t>Администрации,</w:t>
      </w:r>
      <w:r w:rsidRPr="00F96FD7">
        <w:rPr>
          <w:bCs/>
          <w:sz w:val="28"/>
          <w:szCs w:val="28"/>
          <w:lang w:eastAsia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Вход в здание </w:t>
      </w:r>
      <w:r w:rsidRPr="00F96FD7">
        <w:rPr>
          <w:sz w:val="28"/>
          <w:szCs w:val="28"/>
        </w:rPr>
        <w:t xml:space="preserve">Администрации </w:t>
      </w:r>
      <w:r w:rsidRPr="00F96FD7">
        <w:rPr>
          <w:bCs/>
          <w:sz w:val="28"/>
          <w:szCs w:val="28"/>
          <w:lang w:eastAsia="ar-SA"/>
        </w:rPr>
        <w:t xml:space="preserve">должен быть оборудован вывеской с указанием полного наименования </w:t>
      </w:r>
      <w:r w:rsidRPr="00F96FD7">
        <w:rPr>
          <w:sz w:val="28"/>
          <w:szCs w:val="28"/>
        </w:rPr>
        <w:t>Администрации</w:t>
      </w:r>
      <w:r w:rsidRPr="00F96FD7">
        <w:rPr>
          <w:bCs/>
          <w:sz w:val="28"/>
          <w:szCs w:val="28"/>
          <w:lang w:eastAsia="ar-SA"/>
        </w:rPr>
        <w:t>, адреса, номера телефона для справок, приемных дней.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Заявители, обратившиеся в </w:t>
      </w:r>
      <w:r w:rsidRPr="00F96FD7">
        <w:rPr>
          <w:sz w:val="28"/>
          <w:szCs w:val="28"/>
        </w:rPr>
        <w:t>Администрацию</w:t>
      </w:r>
      <w:r w:rsidRPr="00F96FD7">
        <w:rPr>
          <w:bCs/>
          <w:sz w:val="28"/>
          <w:szCs w:val="28"/>
          <w:lang w:eastAsia="ar-SA"/>
        </w:rPr>
        <w:t>, непосредственно информируются: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об исчерпывающем перечне документов, необходимых для предоставления муниципальной услуги, их комплектности;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- о порядке оказания муниципальной услуги, в том числе о документах, не требуемых от заявителя при предоставлении муниципальной услуги; 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о правильности оформления документов, необходимых для предоставления муниципальной услуги;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- об источниках получения документов, необходимых для предоставления муниципальной услуги; 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lastRenderedPageBreak/>
        <w:t>- о порядке, сроках оформления документов, необходимых для предоставления муниципальной услуги, возможности их получения;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об исчерпывающем перечне оснований для отказа в предоставлении муниципальной услуги.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2.13</w:t>
      </w:r>
      <w:r w:rsidRPr="00F96FD7">
        <w:rPr>
          <w:bCs/>
          <w:sz w:val="28"/>
          <w:szCs w:val="28"/>
          <w:lang w:eastAsia="ar-SA"/>
        </w:rPr>
        <w:t>. Помещения, в которых предоставляется муниципальная услуга: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F96FD7">
        <w:rPr>
          <w:bCs/>
          <w:sz w:val="28"/>
          <w:szCs w:val="28"/>
          <w:lang w:eastAsia="ar-SA"/>
        </w:rPr>
        <w:t>маломобильных</w:t>
      </w:r>
      <w:proofErr w:type="spellEnd"/>
      <w:r w:rsidRPr="00F96FD7">
        <w:rPr>
          <w:bCs/>
          <w:sz w:val="28"/>
          <w:szCs w:val="28"/>
          <w:lang w:eastAsia="ar-SA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</w:t>
      </w:r>
      <w:proofErr w:type="spellStart"/>
      <w:r w:rsidRPr="00F96FD7">
        <w:rPr>
          <w:bCs/>
          <w:sz w:val="28"/>
          <w:szCs w:val="28"/>
          <w:lang w:eastAsia="ar-SA"/>
        </w:rPr>
        <w:t>маломобильных</w:t>
      </w:r>
      <w:proofErr w:type="spellEnd"/>
      <w:r w:rsidRPr="00F96FD7">
        <w:rPr>
          <w:bCs/>
          <w:sz w:val="28"/>
          <w:szCs w:val="28"/>
          <w:lang w:eastAsia="ar-SA"/>
        </w:rPr>
        <w:t xml:space="preserve"> групп населения;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 оборудуются световым информационным табло;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комплектуется необходимым оборудованием в целях создания комфортных условий для получателей муниципальной услуги;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proofErr w:type="gramStart"/>
      <w:r w:rsidRPr="00F96FD7">
        <w:rPr>
          <w:bCs/>
          <w:sz w:val="28"/>
          <w:szCs w:val="28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F96FD7">
        <w:rPr>
          <w:bCs/>
          <w:sz w:val="28"/>
          <w:szCs w:val="28"/>
          <w:lang w:eastAsia="ar-SA"/>
        </w:rPr>
        <w:t xml:space="preserve"> Обеспечивается допуск </w:t>
      </w:r>
      <w:proofErr w:type="spellStart"/>
      <w:r w:rsidRPr="00F96FD7">
        <w:rPr>
          <w:bCs/>
          <w:sz w:val="28"/>
          <w:szCs w:val="28"/>
          <w:lang w:eastAsia="ar-SA"/>
        </w:rPr>
        <w:t>сурдопереводчика</w:t>
      </w:r>
      <w:proofErr w:type="spellEnd"/>
      <w:r w:rsidRPr="00F96FD7">
        <w:rPr>
          <w:bCs/>
          <w:sz w:val="28"/>
          <w:szCs w:val="28"/>
          <w:lang w:eastAsia="ar-SA"/>
        </w:rPr>
        <w:t xml:space="preserve"> и </w:t>
      </w:r>
      <w:proofErr w:type="spellStart"/>
      <w:r w:rsidRPr="00F96FD7">
        <w:rPr>
          <w:bCs/>
          <w:sz w:val="28"/>
          <w:szCs w:val="28"/>
          <w:lang w:eastAsia="ar-SA"/>
        </w:rPr>
        <w:t>тифлосурдопереводчика</w:t>
      </w:r>
      <w:proofErr w:type="spellEnd"/>
      <w:r w:rsidRPr="00F96FD7">
        <w:rPr>
          <w:bCs/>
          <w:sz w:val="28"/>
          <w:szCs w:val="28"/>
          <w:lang w:eastAsia="ar-SA"/>
        </w:rPr>
        <w:t>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2.14</w:t>
      </w:r>
      <w:r w:rsidRPr="00F96FD7">
        <w:rPr>
          <w:bCs/>
          <w:sz w:val="28"/>
          <w:szCs w:val="28"/>
          <w:lang w:eastAsia="ar-SA"/>
        </w:rPr>
        <w:t>. Требования к залу ожидания.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Места ожидания должны быть оборудованы стульями, кресельными секциями, скамьями.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2.15</w:t>
      </w:r>
      <w:r w:rsidRPr="00F96FD7">
        <w:rPr>
          <w:bCs/>
          <w:sz w:val="28"/>
          <w:szCs w:val="28"/>
          <w:lang w:eastAsia="ar-SA"/>
        </w:rPr>
        <w:t>. Требования к местам для заполнения запросов о предоставлении муниципальной услуги.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2.16</w:t>
      </w:r>
      <w:r w:rsidRPr="00F96FD7">
        <w:rPr>
          <w:bCs/>
          <w:sz w:val="28"/>
          <w:szCs w:val="28"/>
          <w:lang w:eastAsia="ar-SA"/>
        </w:rPr>
        <w:t>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На информационных стендах или информационных терминалах размещается визуальная, текстовая и </w:t>
      </w:r>
      <w:proofErr w:type="spellStart"/>
      <w:r w:rsidRPr="00F96FD7">
        <w:rPr>
          <w:bCs/>
          <w:sz w:val="28"/>
          <w:szCs w:val="28"/>
          <w:lang w:eastAsia="ar-SA"/>
        </w:rPr>
        <w:t>мультимедийная</w:t>
      </w:r>
      <w:proofErr w:type="spellEnd"/>
      <w:r w:rsidRPr="00F96FD7">
        <w:rPr>
          <w:bCs/>
          <w:sz w:val="28"/>
          <w:szCs w:val="28"/>
          <w:lang w:eastAsia="ar-SA"/>
        </w:rPr>
        <w:t xml:space="preserve"> информация о порядке </w:t>
      </w:r>
      <w:r w:rsidRPr="00F96FD7">
        <w:rPr>
          <w:bCs/>
          <w:sz w:val="28"/>
          <w:szCs w:val="28"/>
          <w:lang w:eastAsia="ar-SA"/>
        </w:rPr>
        <w:lastRenderedPageBreak/>
        <w:t>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2.17</w:t>
      </w:r>
      <w:r w:rsidRPr="00F96FD7">
        <w:rPr>
          <w:bCs/>
          <w:sz w:val="28"/>
          <w:szCs w:val="28"/>
          <w:lang w:eastAsia="ar-SA"/>
        </w:rPr>
        <w:t xml:space="preserve">. Требования </w:t>
      </w:r>
      <w:proofErr w:type="gramStart"/>
      <w:r w:rsidRPr="00F96FD7">
        <w:rPr>
          <w:bCs/>
          <w:sz w:val="28"/>
          <w:szCs w:val="28"/>
          <w:lang w:eastAsia="ar-SA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F96FD7">
        <w:rPr>
          <w:bCs/>
          <w:sz w:val="28"/>
          <w:szCs w:val="28"/>
          <w:lang w:eastAsia="ar-SA"/>
        </w:rPr>
        <w:t xml:space="preserve"> инвалидов: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 условия для беспрепятственного доступа к объектам, местам отдыха и к предоставляемым в них услугам;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96FD7">
        <w:rPr>
          <w:bCs/>
          <w:sz w:val="28"/>
          <w:szCs w:val="28"/>
          <w:lang w:eastAsia="ar-SA"/>
        </w:rPr>
        <w:t>сурдопереводчика</w:t>
      </w:r>
      <w:proofErr w:type="spellEnd"/>
      <w:r w:rsidRPr="00F96FD7">
        <w:rPr>
          <w:bCs/>
          <w:sz w:val="28"/>
          <w:szCs w:val="28"/>
          <w:lang w:eastAsia="ar-SA"/>
        </w:rPr>
        <w:t xml:space="preserve"> и </w:t>
      </w:r>
      <w:proofErr w:type="spellStart"/>
      <w:r w:rsidRPr="00F96FD7">
        <w:rPr>
          <w:bCs/>
          <w:sz w:val="28"/>
          <w:szCs w:val="28"/>
          <w:lang w:eastAsia="ar-SA"/>
        </w:rPr>
        <w:t>тифлосурдопереводчика</w:t>
      </w:r>
      <w:proofErr w:type="spellEnd"/>
      <w:r w:rsidRPr="00F96FD7">
        <w:rPr>
          <w:bCs/>
          <w:sz w:val="28"/>
          <w:szCs w:val="28"/>
          <w:lang w:eastAsia="ar-SA"/>
        </w:rPr>
        <w:t>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proofErr w:type="gramStart"/>
      <w:r w:rsidRPr="00F96FD7">
        <w:rPr>
          <w:bCs/>
          <w:sz w:val="28"/>
          <w:szCs w:val="28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выделение на всех парковках общего пользования, около объектов и мест отдыха, 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 w:rsidRPr="00F96FD7">
        <w:rPr>
          <w:bCs/>
          <w:sz w:val="28"/>
          <w:szCs w:val="28"/>
          <w:lang w:eastAsia="ar-SA"/>
        </w:rPr>
        <w:lastRenderedPageBreak/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</w:t>
      </w:r>
      <w:proofErr w:type="gramStart"/>
      <w:r w:rsidRPr="00F96FD7">
        <w:rPr>
          <w:bCs/>
          <w:sz w:val="28"/>
          <w:szCs w:val="28"/>
          <w:lang w:eastAsia="ar-SA"/>
        </w:rPr>
        <w:t>это</w:t>
      </w:r>
      <w:proofErr w:type="gramEnd"/>
      <w:r w:rsidRPr="00F96FD7">
        <w:rPr>
          <w:bCs/>
          <w:sz w:val="28"/>
          <w:szCs w:val="28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F96FD7" w:rsidRPr="00F96FD7" w:rsidRDefault="00F96FD7" w:rsidP="00F96FD7">
      <w:pPr>
        <w:pStyle w:val="a4"/>
        <w:suppressLineNumbers/>
        <w:suppressAutoHyphens/>
        <w:ind w:left="0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2.18</w:t>
      </w:r>
      <w:r w:rsidRPr="00F96FD7">
        <w:rPr>
          <w:bCs/>
          <w:sz w:val="28"/>
          <w:szCs w:val="28"/>
          <w:lang w:eastAsia="ar-SA"/>
        </w:rPr>
        <w:t xml:space="preserve">. Должностные лица, работающие с инвалидами, проходят инструктирование или </w:t>
      </w:r>
      <w:proofErr w:type="gramStart"/>
      <w:r w:rsidRPr="00F96FD7">
        <w:rPr>
          <w:bCs/>
          <w:sz w:val="28"/>
          <w:szCs w:val="28"/>
          <w:lang w:eastAsia="ar-SA"/>
        </w:rPr>
        <w:t>обучение по вопросам</w:t>
      </w:r>
      <w:proofErr w:type="gramEnd"/>
      <w:r w:rsidRPr="00F96FD7">
        <w:rPr>
          <w:bCs/>
          <w:sz w:val="28"/>
          <w:szCs w:val="28"/>
          <w:lang w:eastAsia="ar-SA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00635C" w:rsidRDefault="0000635C" w:rsidP="00F96FD7">
      <w:pPr>
        <w:pStyle w:val="a5"/>
        <w:spacing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6F36" w:rsidRDefault="0000635C" w:rsidP="0000635C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46F36" w:rsidRPr="00646F36">
        <w:rPr>
          <w:rFonts w:ascii="Times New Roman" w:eastAsia="Calibri" w:hAnsi="Times New Roman" w:cs="Times New Roman"/>
          <w:b/>
          <w:sz w:val="28"/>
          <w:szCs w:val="28"/>
        </w:rPr>
        <w:t>оказатели доступности и качества муниципальных услуг;</w:t>
      </w:r>
    </w:p>
    <w:p w:rsidR="001918F6" w:rsidRPr="001C6A0C" w:rsidRDefault="00646F36" w:rsidP="001918F6">
      <w:pPr>
        <w:pStyle w:val="a5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646F36">
        <w:rPr>
          <w:rFonts w:ascii="Times New Roman" w:hAnsi="Times New Roman"/>
          <w:sz w:val="28"/>
          <w:szCs w:val="28"/>
        </w:rPr>
        <w:t>2.1</w:t>
      </w:r>
      <w:r w:rsidR="00F96FD7">
        <w:rPr>
          <w:rFonts w:ascii="Times New Roman" w:hAnsi="Times New Roman"/>
          <w:sz w:val="28"/>
          <w:szCs w:val="28"/>
        </w:rPr>
        <w:t>9</w:t>
      </w:r>
      <w:r w:rsidRPr="00646F36">
        <w:rPr>
          <w:rFonts w:ascii="Times New Roman" w:hAnsi="Times New Roman"/>
          <w:sz w:val="28"/>
          <w:szCs w:val="28"/>
        </w:rPr>
        <w:t>.</w:t>
      </w:r>
      <w:r w:rsidR="001918F6">
        <w:rPr>
          <w:rFonts w:ascii="Times New Roman" w:hAnsi="Times New Roman"/>
          <w:sz w:val="28"/>
          <w:szCs w:val="28"/>
        </w:rPr>
        <w:t xml:space="preserve"> </w:t>
      </w:r>
      <w:r w:rsidR="001918F6"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Показателями доступности и качества муниципальной услуги</w:t>
      </w:r>
      <w:r w:rsidR="001918F6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1918F6"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являются:</w:t>
      </w:r>
    </w:p>
    <w:p w:rsidR="001918F6" w:rsidRPr="001C6A0C" w:rsidRDefault="001918F6" w:rsidP="001918F6">
      <w:pPr>
        <w:pStyle w:val="a5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количество взаимодействий заявителя с должностными лицами, муниципальными служащими при предоставлении муниципальной услуги не превышает 2-х, продолжительность – не более 15 минут;</w:t>
      </w:r>
    </w:p>
    <w:p w:rsidR="001918F6" w:rsidRPr="001C6A0C" w:rsidRDefault="001918F6" w:rsidP="001918F6">
      <w:pPr>
        <w:pStyle w:val="a5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возможность получения информации о ходе предоставления муниципальной услуги,</w:t>
      </w:r>
      <w:r w:rsidRPr="001C6A0C">
        <w:rPr>
          <w:rFonts w:ascii="Times New Roman" w:hAnsi="Times New Roman"/>
          <w:sz w:val="28"/>
          <w:szCs w:val="28"/>
        </w:rPr>
        <w:t xml:space="preserve"> в том числе с использованием информационно-коммуникационных технологий</w:t>
      </w:r>
      <w:r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;</w:t>
      </w:r>
    </w:p>
    <w:p w:rsidR="001918F6" w:rsidRDefault="001918F6" w:rsidP="001918F6">
      <w:pPr>
        <w:pStyle w:val="a5"/>
        <w:spacing w:line="228" w:lineRule="auto"/>
        <w:ind w:firstLine="70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соответствие мест предоставления муниципальной услуги (мест ожидания, мест для заполнения документов) требованиям пункта 2.1</w:t>
      </w:r>
      <w:r w:rsidR="0000635C">
        <w:rPr>
          <w:rFonts w:ascii="Times New Roman" w:eastAsia="Andale Sans UI" w:hAnsi="Times New Roman"/>
          <w:kern w:val="3"/>
          <w:sz w:val="28"/>
          <w:szCs w:val="28"/>
          <w:lang w:bidi="en-US"/>
        </w:rPr>
        <w:t>2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1C6A0C">
        <w:rPr>
          <w:rFonts w:ascii="Times New Roman" w:eastAsia="Andale Sans UI" w:hAnsi="Times New Roman"/>
          <w:kern w:val="3"/>
          <w:sz w:val="28"/>
          <w:szCs w:val="28"/>
          <w:lang w:bidi="en-US"/>
        </w:rPr>
        <w:t>административного регламента.</w:t>
      </w:r>
    </w:p>
    <w:p w:rsidR="00646F36" w:rsidRPr="00646F36" w:rsidRDefault="00646F36" w:rsidP="00646F3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F36" w:rsidRDefault="00646F36" w:rsidP="00646F3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46F36">
        <w:rPr>
          <w:rFonts w:ascii="Times New Roman" w:eastAsia="Calibri" w:hAnsi="Times New Roman" w:cs="Times New Roman"/>
          <w:b/>
          <w:sz w:val="28"/>
          <w:szCs w:val="28"/>
        </w:rPr>
        <w:t>ные требования к предоставлению муниципальной услуги, особенности предоставления муниципальных услуг в электронной форме</w:t>
      </w:r>
    </w:p>
    <w:p w:rsidR="001918F6" w:rsidRPr="001918F6" w:rsidRDefault="001918F6" w:rsidP="001918F6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646F36" w:rsidRPr="00646F36">
        <w:rPr>
          <w:rFonts w:eastAsia="Calibri"/>
          <w:sz w:val="28"/>
          <w:szCs w:val="28"/>
        </w:rPr>
        <w:t>2.</w:t>
      </w:r>
      <w:r w:rsidR="00F96FD7">
        <w:rPr>
          <w:rFonts w:eastAsia="Calibri"/>
          <w:sz w:val="28"/>
          <w:szCs w:val="28"/>
        </w:rPr>
        <w:t>20</w:t>
      </w:r>
      <w:r w:rsidR="00646F36" w:rsidRPr="00646F36">
        <w:rPr>
          <w:rFonts w:eastAsia="Calibri"/>
          <w:sz w:val="28"/>
          <w:szCs w:val="28"/>
        </w:rPr>
        <w:t xml:space="preserve">. </w:t>
      </w:r>
      <w:r w:rsidRPr="008D5071">
        <w:rPr>
          <w:rFonts w:eastAsiaTheme="minorHAnsi"/>
          <w:sz w:val="24"/>
          <w:szCs w:val="24"/>
        </w:rPr>
        <w:t>О</w:t>
      </w:r>
      <w:r w:rsidRPr="001918F6">
        <w:rPr>
          <w:rFonts w:eastAsiaTheme="minorHAnsi"/>
          <w:sz w:val="28"/>
          <w:szCs w:val="28"/>
        </w:rPr>
        <w:t>собенности предоставления муниципальной услуги в электронном виде.</w:t>
      </w:r>
      <w:r w:rsidRPr="001918F6">
        <w:rPr>
          <w:sz w:val="28"/>
          <w:szCs w:val="28"/>
        </w:rPr>
        <w:t xml:space="preserve"> 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1918F6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1918F6">
        <w:rPr>
          <w:sz w:val="28"/>
          <w:szCs w:val="28"/>
        </w:rPr>
        <w:t>ии и ау</w:t>
      </w:r>
      <w:proofErr w:type="gramEnd"/>
      <w:r w:rsidRPr="001918F6">
        <w:rPr>
          <w:sz w:val="28"/>
          <w:szCs w:val="28"/>
        </w:rPr>
        <w:t>тентификации (далее – ЕСИА), затем заполняет заявление с использованием специальной интерактивной формы.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918F6">
        <w:rPr>
          <w:sz w:val="28"/>
          <w:szCs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пункт</w:t>
      </w:r>
      <w:r w:rsidR="00F96FD7">
        <w:rPr>
          <w:sz w:val="28"/>
          <w:szCs w:val="28"/>
        </w:rPr>
        <w:t>е</w:t>
      </w:r>
      <w:r w:rsidRPr="00191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2.5.1 </w:t>
      </w:r>
      <w:r w:rsidRPr="001918F6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1918F6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1918F6">
        <w:rPr>
          <w:sz w:val="28"/>
          <w:szCs w:val="28"/>
        </w:rPr>
        <w:t xml:space="preserve">Заявитель уведомляется о получении Администрацией заявления и </w:t>
      </w:r>
      <w:r w:rsidRPr="001918F6">
        <w:rPr>
          <w:sz w:val="28"/>
          <w:szCs w:val="28"/>
        </w:rPr>
        <w:lastRenderedPageBreak/>
        <w:t>документов в день подачи заявления посредством изменения статуса заявления в личном кабинете заявителя на ЕПГУ.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1918F6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1918F6">
        <w:rPr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1 статьи 5 Федерального закона «Об электронной подписи» и требованиями Федерального закона № 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</w:t>
      </w:r>
      <w:proofErr w:type="gramEnd"/>
      <w:r w:rsidRPr="001918F6">
        <w:rPr>
          <w:sz w:val="28"/>
          <w:szCs w:val="28"/>
        </w:rPr>
        <w:t xml:space="preserve">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1918F6" w:rsidRPr="001918F6" w:rsidRDefault="001918F6" w:rsidP="001918F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1918F6">
        <w:rPr>
          <w:sz w:val="28"/>
          <w:szCs w:val="28"/>
        </w:rPr>
        <w:t>Результаты предоставления муниципальной  услуги, указанные в пункте 2.3 настоящего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главы Ивановского сельсовета (кроме случаев отсутствия у заявителя, представителя учетной записи ЕПГУ</w:t>
      </w:r>
      <w:proofErr w:type="gramStart"/>
      <w:r w:rsidRPr="001918F6">
        <w:rPr>
          <w:sz w:val="28"/>
          <w:szCs w:val="28"/>
        </w:rPr>
        <w:t xml:space="preserve"> )</w:t>
      </w:r>
      <w:proofErr w:type="gramEnd"/>
      <w:r w:rsidRPr="001918F6">
        <w:rPr>
          <w:sz w:val="28"/>
          <w:szCs w:val="28"/>
        </w:rPr>
        <w:t xml:space="preserve">. </w:t>
      </w:r>
    </w:p>
    <w:p w:rsidR="001918F6" w:rsidRPr="001918F6" w:rsidRDefault="001918F6" w:rsidP="001918F6">
      <w:pPr>
        <w:pStyle w:val="1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1918F6">
        <w:rPr>
          <w:sz w:val="28"/>
          <w:szCs w:val="28"/>
        </w:rPr>
        <w:t>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</w:t>
      </w:r>
      <w:proofErr w:type="gramEnd"/>
      <w:r w:rsidRPr="001918F6">
        <w:rPr>
          <w:sz w:val="28"/>
          <w:szCs w:val="28"/>
        </w:rPr>
        <w:t xml:space="preserve">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1918F6">
        <w:rPr>
          <w:sz w:val="28"/>
          <w:szCs w:val="28"/>
        </w:rPr>
        <w:t>ии и ау</w:t>
      </w:r>
      <w:proofErr w:type="gramEnd"/>
      <w:r w:rsidRPr="001918F6">
        <w:rPr>
          <w:sz w:val="28"/>
          <w:szCs w:val="28"/>
        </w:rPr>
        <w:t xml:space="preserve">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:rsidR="001918F6" w:rsidRPr="001918F6" w:rsidRDefault="001918F6" w:rsidP="001918F6">
      <w:pPr>
        <w:pStyle w:val="1"/>
        <w:tabs>
          <w:tab w:val="left" w:pos="0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18F6">
        <w:rPr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46F36" w:rsidRPr="00646F36" w:rsidRDefault="00646F36" w:rsidP="00646F3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060" w:rsidRPr="00690914" w:rsidRDefault="00E36060" w:rsidP="00690914">
      <w:pPr>
        <w:autoSpaceDE w:val="0"/>
        <w:autoSpaceDN w:val="0"/>
        <w:adjustRightInd w:val="0"/>
        <w:ind w:firstLine="709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E36060" w:rsidRDefault="00E36060" w:rsidP="00690914">
      <w:pPr>
        <w:tabs>
          <w:tab w:val="left" w:pos="1134"/>
        </w:tabs>
        <w:ind w:left="5670" w:firstLine="709"/>
        <w:rPr>
          <w:rStyle w:val="a6"/>
          <w:rFonts w:ascii="Times New Roman" w:hAnsi="Times New Roman" w:cs="Times New Roman"/>
          <w:sz w:val="28"/>
          <w:szCs w:val="28"/>
        </w:rPr>
      </w:pPr>
    </w:p>
    <w:p w:rsidR="00E36060" w:rsidRPr="003804F3" w:rsidRDefault="0000635C" w:rsidP="00E36060">
      <w:pPr>
        <w:tabs>
          <w:tab w:val="left" w:pos="1134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6060" w:rsidRPr="003804F3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E36060" w:rsidRPr="003804F3" w:rsidRDefault="00E36060" w:rsidP="00E3606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r>
        <w:rPr>
          <w:rFonts w:ascii="Times New Roman" w:hAnsi="Times New Roman" w:cs="Times New Roman"/>
          <w:sz w:val="24"/>
          <w:szCs w:val="24"/>
        </w:rPr>
        <w:t xml:space="preserve">регламенту </w:t>
      </w:r>
      <w:r w:rsidRPr="003804F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00635C" w:rsidRPr="0000635C">
        <w:rPr>
          <w:rFonts w:ascii="Times New Roman" w:hAnsi="Times New Roman"/>
          <w:sz w:val="24"/>
          <w:szCs w:val="24"/>
        </w:rPr>
        <w:t>По назначению пенсии за выслугу лет депутатам, членам выборного органа местного самоуправления, выборным должностным лицам местного самоуправления</w:t>
      </w:r>
      <w:r w:rsidRPr="003804F3">
        <w:rPr>
          <w:rFonts w:ascii="Times New Roman" w:hAnsi="Times New Roman" w:cs="Times New Roman"/>
          <w:sz w:val="24"/>
          <w:szCs w:val="24"/>
        </w:rPr>
        <w:t>»</w:t>
      </w:r>
    </w:p>
    <w:p w:rsidR="00E36060" w:rsidRPr="003804F3" w:rsidRDefault="00E36060" w:rsidP="00E36060">
      <w:pPr>
        <w:tabs>
          <w:tab w:val="left" w:pos="1134"/>
        </w:tabs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1918F6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36060" w:rsidRPr="003804F3" w:rsidRDefault="00E36060" w:rsidP="00E36060">
      <w:pPr>
        <w:tabs>
          <w:tab w:val="left" w:pos="1134"/>
        </w:tabs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36060" w:rsidRPr="003804F3" w:rsidRDefault="00E36060" w:rsidP="00E36060">
      <w:pPr>
        <w:tabs>
          <w:tab w:val="left" w:pos="1134"/>
        </w:tabs>
        <w:ind w:left="4080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36060" w:rsidRPr="003804F3" w:rsidRDefault="00E36060" w:rsidP="00E36060">
      <w:pPr>
        <w:tabs>
          <w:tab w:val="left" w:pos="1134"/>
        </w:tabs>
        <w:ind w:left="4080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6060" w:rsidRPr="003804F3" w:rsidRDefault="00E36060" w:rsidP="00E36060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>Заявление</w:t>
      </w:r>
    </w:p>
    <w:p w:rsidR="00E36060" w:rsidRPr="003804F3" w:rsidRDefault="00E36060" w:rsidP="00E36060">
      <w:pPr>
        <w:tabs>
          <w:tab w:val="left" w:pos="1134"/>
        </w:tabs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Прошу назначить мне пенсию за выслугу лет как </w:t>
      </w:r>
      <w:r>
        <w:rPr>
          <w:rFonts w:ascii="Times New Roman" w:hAnsi="Times New Roman" w:cs="Times New Roman"/>
          <w:sz w:val="24"/>
          <w:szCs w:val="24"/>
        </w:rPr>
        <w:t>выборному должностному лицу</w:t>
      </w:r>
      <w:r w:rsidRPr="003804F3">
        <w:rPr>
          <w:rFonts w:ascii="Times New Roman" w:hAnsi="Times New Roman" w:cs="Times New Roman"/>
          <w:sz w:val="24"/>
          <w:szCs w:val="24"/>
        </w:rPr>
        <w:t xml:space="preserve"> на постоянной основе за счёт бюджета муниципального образования с Законом Красноярского края от 26.06.2008 N 6-1832 «О гарантиях осуществления полномочий лиц, замещающих муниципальные должности в Красноярском крае".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    Выплату пенсии прошу перечислять на мой счёт 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>№________________________ в филиале ________________________________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    Ознакомле</w:t>
      </w:r>
      <w:proofErr w:type="gramStart"/>
      <w:r w:rsidRPr="003804F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804F3">
        <w:rPr>
          <w:rFonts w:ascii="Times New Roman" w:hAnsi="Times New Roman" w:cs="Times New Roman"/>
          <w:sz w:val="24"/>
          <w:szCs w:val="24"/>
        </w:rPr>
        <w:t xml:space="preserve">а)  с тем, что пенсия  за выслугу лет не  выплачивается в период  прохождения государственной  службы РФ, при  замещении государственной должности РФ, государственной должности субъекта РФ, муниципальной должности, замещавшей на постоянной основе, должности  муниципальной службы, а также  в период работы  в межгосударственных (межправительственных)органах, созданных с участием РФ, на должностях, по которым в соответствии с международными договорами РФ осуществляется назначение  и выплата пенсий за выслугу в прядке и на условиях, которые установлены для федеральных государственных (гражданских) служащих, а также  в случае прекращения  гражданства РФ. Обязуюсь в течение 5 рабочих дней с даты наступления указанных обстоятельств сообщить об этом в письменной форме </w:t>
      </w:r>
      <w:proofErr w:type="gramStart"/>
      <w:r w:rsidRPr="003804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04F3">
        <w:rPr>
          <w:rFonts w:ascii="Times New Roman" w:hAnsi="Times New Roman" w:cs="Times New Roman"/>
          <w:sz w:val="24"/>
          <w:szCs w:val="24"/>
        </w:rPr>
        <w:t xml:space="preserve"> ____________________________________________.     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    Даю свое согласие на обработку моих персональных данных, а также на запрос и получение необходимых сведений и документов учреждениях и организациях.</w:t>
      </w: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E36060" w:rsidRPr="003804F3" w:rsidRDefault="00E36060" w:rsidP="00E36060">
      <w:pPr>
        <w:tabs>
          <w:tab w:val="left" w:pos="1134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3804F3">
        <w:rPr>
          <w:rFonts w:ascii="Times New Roman" w:hAnsi="Times New Roman" w:cs="Times New Roman"/>
          <w:sz w:val="24"/>
          <w:szCs w:val="24"/>
        </w:rPr>
        <w:t xml:space="preserve"> «____»____________  20__г.                                           __________________ </w:t>
      </w:r>
    </w:p>
    <w:p w:rsidR="00FB7CB5" w:rsidRDefault="00E36060" w:rsidP="0000635C">
      <w:pPr>
        <w:tabs>
          <w:tab w:val="left" w:pos="1134"/>
        </w:tabs>
        <w:ind w:left="-720"/>
        <w:jc w:val="both"/>
      </w:pPr>
      <w:r w:rsidRPr="003804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0635C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sectPr w:rsidR="00FB7CB5" w:rsidSect="00B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43A8"/>
    <w:multiLevelType w:val="multilevel"/>
    <w:tmpl w:val="7786AD96"/>
    <w:lvl w:ilvl="0">
      <w:start w:val="1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060"/>
    <w:rsid w:val="0000635C"/>
    <w:rsid w:val="00157340"/>
    <w:rsid w:val="00186BB0"/>
    <w:rsid w:val="001918F6"/>
    <w:rsid w:val="00646F36"/>
    <w:rsid w:val="00690914"/>
    <w:rsid w:val="008A4C8D"/>
    <w:rsid w:val="00E05B90"/>
    <w:rsid w:val="00E36060"/>
    <w:rsid w:val="00F96FD7"/>
    <w:rsid w:val="00FB7CB5"/>
    <w:rsid w:val="00F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606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360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360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606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36060"/>
    <w:rPr>
      <w:b/>
      <w:bCs/>
    </w:rPr>
  </w:style>
  <w:style w:type="paragraph" w:customStyle="1" w:styleId="rtejustify">
    <w:name w:val="rtejustify"/>
    <w:basedOn w:val="a"/>
    <w:rsid w:val="00E3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606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360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6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191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9"/>
    <w:rsid w:val="001918F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88DC41ECD65EE72C261FD99A423C31077B290E33A6C2BFDE4962D96AC9A18BE85D6A3123BC0313BE6D2E9B8C547918C569D7FAB1B73CDq0p5F" TargetMode="External"/><Relationship Id="rId13" Type="http://schemas.openxmlformats.org/officeDocument/2006/relationships/hyperlink" Target="consultantplus://offline/ref=C9888DC41ECD65EE72C261FD99A423C31077B290E33A6C2BFDE4962D96AC9A18BE85D6A3123BC03733E6D2E9B8C547918C569D7FAB1B73CDq0p5F" TargetMode="External"/><Relationship Id="rId18" Type="http://schemas.openxmlformats.org/officeDocument/2006/relationships/hyperlink" Target="consultantplus://offline/ref=C9888DC41ECD65EE72C261FD99A423C31077B290E33A6C2BFDE4962D96AC9A18BE85D6A3123AC5383BE6D2E9B8C547918C569D7FAB1B73CDq0p5F" TargetMode="External"/><Relationship Id="rId26" Type="http://schemas.openxmlformats.org/officeDocument/2006/relationships/hyperlink" Target="consultantplus://offline/ref=E7F895DB9E7B1950D8C7EE67513D3A8FA1DF8DDDB68465E99FF8D11FAF19C075B1B2F45DF8857D221CE9F472C5BF38AD8EDD47FC5B1EC4B8v7J6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consultantplus://offline/ref=6CE49B5863D18B785A8C38A1A02AC2500440EAC4CFC61355CBE390B64575F4029E02577E90B4F7E11B18FDC3A43687DC4EA06484P5WCF" TargetMode="External"/><Relationship Id="rId12" Type="http://schemas.openxmlformats.org/officeDocument/2006/relationships/hyperlink" Target="consultantplus://offline/ref=C9888DC41ECD65EE72C261FD99A423C31077B290E33A6C2BFDE4962D96AC9A18BE85D6A3123AC63631E6D2E9B8C547918C569D7FAB1B73CDq0p5F" TargetMode="External"/><Relationship Id="rId17" Type="http://schemas.openxmlformats.org/officeDocument/2006/relationships/hyperlink" Target="consultantplus://offline/ref=C9888DC41ECD65EE72C261FD99A423C31077B290E33A6C2BFDE4962D96AC9A18BE85D6A4153EC96463A9D3B5FE9754938A569F7EB7q1p9F" TargetMode="External"/><Relationship Id="rId25" Type="http://schemas.openxmlformats.org/officeDocument/2006/relationships/hyperlink" Target="consultantplus://offline/ref=E7F895DB9E7B1950D8C7EE67513D3A8FA1DF8DDDB68465E99FF8D11FAF19C075B1B2F45DF8857D221CE9F472C5BF38AD8EDD47FC5B1EC4B8v7J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888DC41ECD65EE72C261FD99A423C31077B290E33A6C2BFDE4962D96AC9A18BE85D6A3123AC73230E6D2E9B8C547918C569D7FAB1B73CDq0p5F" TargetMode="External"/><Relationship Id="rId20" Type="http://schemas.openxmlformats.org/officeDocument/2006/relationships/hyperlink" Target="https://ivanovskij-partizanskij-r04.gosweb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E49B5863D18B785A8C38A1A02AC2500440EAC4CFC61355CBE390B64575F4029E02577E96B4F7E11B18FDC3A43687DC4EA06484P5WCF" TargetMode="External"/><Relationship Id="rId11" Type="http://schemas.openxmlformats.org/officeDocument/2006/relationships/hyperlink" Target="consultantplus://offline/ref=C9888DC41ECD65EE72C261FD99A423C31077B290E33A6C2BFDE4962D96AC9A18BE85D6A3123AC63632E6D2E9B8C547918C569D7FAB1B73CDq0p5F" TargetMode="External"/><Relationship Id="rId24" Type="http://schemas.openxmlformats.org/officeDocument/2006/relationships/hyperlink" Target="consultantplus://offline/ref=E99667DB3C163A4A2D78F905F5F383F45A54793FAC83715FFBB4D9DAAE6297AF94F41011D93BD1E1A86621DF122E74111A7EFFDE22B6K" TargetMode="External"/><Relationship Id="rId5" Type="http://schemas.openxmlformats.org/officeDocument/2006/relationships/hyperlink" Target="https://ivanovskij-partizanskij-r04.gosweb.gosuslugi.ru" TargetMode="External"/><Relationship Id="rId15" Type="http://schemas.openxmlformats.org/officeDocument/2006/relationships/hyperlink" Target="consultantplus://offline/ref=C9888DC41ECD65EE72C261FD99A423C31077B290E33A6C2BFDE4962D96AC9A18BE85D6A3123AC7313BE6D2E9B8C547918C569D7FAB1B73CDq0p5F" TargetMode="External"/><Relationship Id="rId23" Type="http://schemas.openxmlformats.org/officeDocument/2006/relationships/hyperlink" Target="consultantplus://offline/ref=FE3C9D3C0DC74579C3BC36657C64F772898BE2FA3B638B74CDFA821B22953C92B5EF614554B4E73D040C55AB97B8D442BB2F219CD2FB0C000C752185h7I3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888DC41ECD65EE72C261FD99A423C31077B290E33A6C2BFDE4962D96AC9A18BE85D6A3123AC63535E6D2E9B8C547918C569D7FAB1B73CDq0p5F" TargetMode="External"/><Relationship Id="rId19" Type="http://schemas.openxmlformats.org/officeDocument/2006/relationships/hyperlink" Target="consultantplus://offline/ref=C9888DC41ECD65EE72C261FD99A423C31077B290E33A6C2BFDE4962D96AC9A18BE85D6A3123AC53932E6D2E9B8C547918C569D7FAB1B73CDq0p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888DC41ECD65EE72C261FD99A423C31077B290E33A6C2BFDE4962D96AC9A18BE85D6A3123BC3353BE6D2E9B8C547918C569D7FAB1B73CDq0p5F" TargetMode="External"/><Relationship Id="rId14" Type="http://schemas.openxmlformats.org/officeDocument/2006/relationships/hyperlink" Target="consultantplus://offline/ref=C9888DC41ECD65EE72C261FD99A423C31077B290E33A6C2BFDE4962D96AC9A18BE85D6A41539C96463A9D3B5FE9754938A569F7EB7q1p9F" TargetMode="External"/><Relationship Id="rId22" Type="http://schemas.openxmlformats.org/officeDocument/2006/relationships/hyperlink" Target="consultantplus://offline/ref=4EF64383642DA55A7D90CE180D7BA6ECDE5AC4D2193FB99737FBBE6E4D5E13D09FD749CC967F7BCE8E4766F01550E571F69A85A49593F02A5C0D763EvDuA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4892</Words>
  <Characters>27889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2025-06-10T03:03:00Z</cp:lastPrinted>
  <dcterms:created xsi:type="dcterms:W3CDTF">2025-05-16T03:43:00Z</dcterms:created>
  <dcterms:modified xsi:type="dcterms:W3CDTF">2025-06-10T03:03:00Z</dcterms:modified>
</cp:coreProperties>
</file>