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F7" w:rsidRDefault="00AB0EF7" w:rsidP="00AB0EF7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BA10" wp14:editId="7E541ED8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4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0EF7" w:rsidRDefault="00AB0EF7" w:rsidP="00AB0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AB0EF7" w:rsidRDefault="00AB0EF7" w:rsidP="00AB0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апреля</w:t>
                            </w:r>
                          </w:p>
                          <w:p w:rsidR="00AB0EF7" w:rsidRDefault="00AB0EF7" w:rsidP="00AB0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AB0EF7" w:rsidRDefault="00AB0EF7" w:rsidP="00AB0E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B0EF7" w:rsidRDefault="00AB0EF7" w:rsidP="00AB0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7BA1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H0PJpW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AB0EF7" w:rsidRDefault="00AB0EF7" w:rsidP="00AB0E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="00AB0EF7" w:rsidRDefault="00AB0EF7" w:rsidP="00AB0E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апреля</w:t>
                      </w:r>
                    </w:p>
                    <w:p w:rsidR="00AB0EF7" w:rsidRDefault="00AB0EF7" w:rsidP="00AB0E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AB0EF7" w:rsidRDefault="00AB0EF7" w:rsidP="00AB0EF7">
                      <w:pPr>
                        <w:jc w:val="center"/>
                        <w:rPr>
                          <w:b/>
                        </w:rPr>
                      </w:pPr>
                    </w:p>
                    <w:p w:rsidR="00AB0EF7" w:rsidRDefault="00AB0EF7" w:rsidP="00AB0E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AB0EF7" w:rsidRDefault="00AB0EF7" w:rsidP="00AB0EF7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AB0EF7" w:rsidRDefault="00AB0EF7" w:rsidP="00AB0EF7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AB0EF7" w:rsidRDefault="00AB0EF7" w:rsidP="00AB0EF7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AB0EF7" w:rsidRDefault="00AB0EF7" w:rsidP="00AB0EF7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AB0EF7" w:rsidRDefault="00AB0EF7" w:rsidP="00AB0EF7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9EB21" wp14:editId="4069A997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2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136F5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AB0EF7" w:rsidRDefault="00AB0EF7" w:rsidP="00AB0EF7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0EF7" w:rsidRPr="00AB0EF7" w:rsidRDefault="00AB0EF7" w:rsidP="00AB0EF7">
      <w:pPr>
        <w:spacing w:line="240" w:lineRule="atLeast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AB0EF7" w:rsidRPr="00AB0EF7" w:rsidRDefault="00AB0EF7" w:rsidP="00AB0EF7">
      <w:pPr>
        <w:spacing w:line="240" w:lineRule="atLeast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AB0EF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ПОСТАНОВЛЕНИЕ </w:t>
      </w:r>
    </w:p>
    <w:p w:rsidR="00AB0EF7" w:rsidRPr="00AB0EF7" w:rsidRDefault="00AB0EF7" w:rsidP="00AB0EF7">
      <w:pPr>
        <w:spacing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0EF7">
        <w:rPr>
          <w:rFonts w:ascii="Times New Roman" w:eastAsia="Times New Roman" w:hAnsi="Times New Roman"/>
          <w:sz w:val="32"/>
          <w:szCs w:val="32"/>
          <w:lang w:eastAsia="ru-RU"/>
        </w:rPr>
        <w:t>ГЛАВЫ   ИВАНОВСКОГО СЕЛЬСОВЕТА</w:t>
      </w:r>
    </w:p>
    <w:p w:rsidR="00AB0EF7" w:rsidRPr="00AB0EF7" w:rsidRDefault="00AB0EF7" w:rsidP="00AB0EF7">
      <w:pPr>
        <w:spacing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AB0EF7">
        <w:rPr>
          <w:rFonts w:ascii="Times New Roman" w:eastAsia="Times New Roman" w:hAnsi="Times New Roman"/>
          <w:sz w:val="32"/>
          <w:szCs w:val="32"/>
          <w:lang w:eastAsia="ru-RU"/>
        </w:rPr>
        <w:t>ПАРТИЗАНСКОГО  РАЙОНА</w:t>
      </w:r>
      <w:proofErr w:type="gramEnd"/>
    </w:p>
    <w:p w:rsidR="00AB0EF7" w:rsidRPr="00AB0EF7" w:rsidRDefault="00AB0EF7" w:rsidP="00AB0EF7">
      <w:pPr>
        <w:keepNext/>
        <w:spacing w:line="240" w:lineRule="atLeast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0EF7">
        <w:rPr>
          <w:rFonts w:ascii="Times New Roman" w:eastAsia="Times New Roman" w:hAnsi="Times New Roman"/>
          <w:sz w:val="32"/>
          <w:szCs w:val="32"/>
          <w:lang w:eastAsia="ru-RU"/>
        </w:rPr>
        <w:t>КРАСНОЯРСКОГО   КРАЯ</w:t>
      </w:r>
    </w:p>
    <w:p w:rsidR="00AB0EF7" w:rsidRPr="00AB0EF7" w:rsidRDefault="00AB0EF7" w:rsidP="00AB0E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18.04.2024</w:t>
      </w: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д.Ивановка</w:t>
      </w:r>
      <w:proofErr w:type="spell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№ 17-п</w:t>
      </w:r>
    </w:p>
    <w:p w:rsidR="00AB0EF7" w:rsidRPr="00AB0EF7" w:rsidRDefault="00AB0EF7" w:rsidP="00AB0E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мероприятиях по охране жизни и здоровья людей </w:t>
      </w: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водных  объектах</w:t>
      </w:r>
      <w:proofErr w:type="gram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Ивановского сельсовета</w:t>
      </w: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в  весеннее</w:t>
      </w:r>
      <w:proofErr w:type="gram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-летний  период  2025 года.</w:t>
      </w: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года №189-п «Об утверждении Правил охраны людей на водных объектах в Красноярском крае», в целях осуществления мероприятий по обеспечению безопасности  людей  на  водных  объектах, охраны их жизни и здоровья на  территории  Ивановского  сельсовета, руководствуясь Уставом, </w:t>
      </w: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1.Утвердить план мероприятий по обеспечению безопасности людей, охране их жизни и здоровья на водных объектах на территории Ивановского сельсовета в весеннее-летний период 2025 года согласно приложению №1 к настоящему постановлению.</w:t>
      </w: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2.Утвердить перечень мест, запрещенных для купания согласно приложению №2.</w:t>
      </w: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3.Считать утратившим силу постановление от 11.04.2024г. №11-п </w:t>
      </w:r>
      <w:proofErr w:type="gram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« О</w:t>
      </w:r>
      <w:proofErr w:type="gram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 по охране жизни и здоровья людей на водных объектах Ивановского сельсовета в весенне-летний период 2024г.»</w:t>
      </w:r>
    </w:p>
    <w:p w:rsidR="00AB0EF7" w:rsidRPr="00AB0EF7" w:rsidRDefault="00AB0EF7" w:rsidP="00AB0EF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4. Контроль за исполнением данного постановления оставляю за собой.</w:t>
      </w:r>
    </w:p>
    <w:p w:rsidR="00AB0EF7" w:rsidRPr="00AB0EF7" w:rsidRDefault="00AB0EF7" w:rsidP="00AB0EF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tabs>
          <w:tab w:val="left" w:pos="993"/>
        </w:tabs>
        <w:spacing w:line="322" w:lineRule="exact"/>
        <w:ind w:right="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5.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</w:t>
      </w:r>
      <w:proofErr w:type="gramStart"/>
      <w:r w:rsidRPr="00AB0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официальном  сайте</w:t>
      </w:r>
      <w:proofErr w:type="gramEnd"/>
      <w:r w:rsidRPr="00AB0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Ивановского сельсовета </w:t>
      </w:r>
      <w:hyperlink r:id="rId5" w:history="1">
        <w:r w:rsidRPr="00AB0EF7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https://ivanovskij-partizanskij-r04.gosweb.gosuslugi.ru</w:t>
        </w:r>
      </w:hyperlink>
      <w:r w:rsidRPr="00AB0E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в сети Интернет.</w:t>
      </w:r>
      <w:r w:rsidRPr="00AB0EF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AB0EF7" w:rsidRPr="00AB0EF7" w:rsidRDefault="00AB0EF7" w:rsidP="00AB0EF7">
      <w:pPr>
        <w:tabs>
          <w:tab w:val="left" w:pos="993"/>
        </w:tabs>
        <w:spacing w:line="322" w:lineRule="exact"/>
        <w:ind w:right="2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Ивановского сельсовета                                 </w:t>
      </w:r>
      <w:proofErr w:type="spell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Е.Ю.Коваленко</w:t>
      </w:r>
      <w:proofErr w:type="spellEnd"/>
      <w:r w:rsidRPr="00AB0E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Приложение №1 к постановлению  </w:t>
      </w: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главы сельсовета от 18.04.2025 №17-п</w:t>
      </w: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ПЛАН </w:t>
      </w: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lang w:eastAsia="ru-RU"/>
        </w:rPr>
        <w:t>Мероприятий по обеспечению безопасности людей, охране их жизни и здоровья на водных объектах на территории Ивановского сельсовета в весеннее-летний период 2025 года</w:t>
      </w: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998"/>
        <w:gridCol w:w="2355"/>
        <w:gridCol w:w="2333"/>
      </w:tblGrid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 xml:space="preserve">                Мероприятие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Ответственные исполнители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Срок исполнения</w:t>
            </w:r>
          </w:p>
        </w:tc>
      </w:tr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Обеспечить установку информационных щитов о запрете купания в местах, опасных для здоровья и жизни людей;</w:t>
            </w:r>
          </w:p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Администрация Ивановского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 xml:space="preserve">до 1 июня </w:t>
            </w:r>
          </w:p>
        </w:tc>
      </w:tr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 xml:space="preserve">Своевременно оповещать население через средства массовой информации, стенды наглядной агитации и схода </w:t>
            </w:r>
            <w:proofErr w:type="gramStart"/>
            <w:r w:rsidRPr="00AB0EF7">
              <w:rPr>
                <w:rFonts w:ascii="Times New Roman" w:eastAsia="Times New Roman" w:hAnsi="Times New Roman"/>
                <w:lang w:eastAsia="ru-RU"/>
              </w:rPr>
              <w:t>граждан  о</w:t>
            </w:r>
            <w:proofErr w:type="gramEnd"/>
            <w:r w:rsidRPr="00AB0EF7">
              <w:rPr>
                <w:rFonts w:ascii="Times New Roman" w:eastAsia="Times New Roman" w:hAnsi="Times New Roman"/>
                <w:lang w:eastAsia="ru-RU"/>
              </w:rPr>
              <w:t xml:space="preserve"> состоянии водных объектов, об ограничениях и запрещениях использования водоемов.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Администрация Ивановского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Летний период</w:t>
            </w:r>
          </w:p>
        </w:tc>
      </w:tr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Организовать обеспечение охраны общественного порядка в местах массового отдыха на водных объектах, запрещенных для купания, патрулирование и рейды на водоемах в границах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Администрация Ивановского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Летний период</w:t>
            </w:r>
          </w:p>
        </w:tc>
      </w:tr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летний период с использованием средств массовой информации, проведением в школах, библиотеках профилактических бесед и занятий по правилам безопасного поведения детей на воде.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Администрация Ивановского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Весеннее-летний период</w:t>
            </w:r>
          </w:p>
        </w:tc>
      </w:tr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Проведение систематического анализа причин гибели и травм людей на воде, выработка совместных мер по улучшению профилактической работы среди населения.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Администрация Ивановского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</w:tr>
      <w:tr w:rsidR="00AB0EF7" w:rsidRPr="00AB0EF7" w:rsidTr="000778E8">
        <w:tc>
          <w:tcPr>
            <w:tcW w:w="668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4117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 xml:space="preserve">В целях информирования населения о правилах безопасности на водных </w:t>
            </w:r>
            <w:proofErr w:type="gramStart"/>
            <w:r w:rsidRPr="00AB0EF7">
              <w:rPr>
                <w:rFonts w:ascii="Times New Roman" w:eastAsia="Times New Roman" w:hAnsi="Times New Roman"/>
                <w:lang w:eastAsia="ru-RU"/>
              </w:rPr>
              <w:t>объектах  размножить</w:t>
            </w:r>
            <w:proofErr w:type="gramEnd"/>
            <w:r w:rsidRPr="00AB0EF7">
              <w:rPr>
                <w:rFonts w:ascii="Times New Roman" w:eastAsia="Times New Roman" w:hAnsi="Times New Roman"/>
                <w:lang w:eastAsia="ru-RU"/>
              </w:rPr>
              <w:t xml:space="preserve"> памятки во всех населенных пунктах Ивановского сельсовета.</w:t>
            </w:r>
          </w:p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Администрация Ивановского сельсовета</w:t>
            </w:r>
          </w:p>
        </w:tc>
        <w:tc>
          <w:tcPr>
            <w:tcW w:w="2393" w:type="dxa"/>
          </w:tcPr>
          <w:p w:rsidR="00AB0EF7" w:rsidRPr="00AB0EF7" w:rsidRDefault="00AB0EF7" w:rsidP="00AB0EF7">
            <w:pPr>
              <w:rPr>
                <w:rFonts w:ascii="Times New Roman" w:eastAsia="Times New Roman" w:hAnsi="Times New Roman"/>
                <w:lang w:eastAsia="ru-RU"/>
              </w:rPr>
            </w:pPr>
            <w:r w:rsidRPr="00AB0EF7">
              <w:rPr>
                <w:rFonts w:ascii="Times New Roman" w:eastAsia="Times New Roman" w:hAnsi="Times New Roman"/>
                <w:lang w:eastAsia="ru-RU"/>
              </w:rPr>
              <w:t>Весеннее-летний период</w:t>
            </w:r>
          </w:p>
        </w:tc>
      </w:tr>
    </w:tbl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</w:p>
    <w:p w:rsidR="00AB0EF7" w:rsidRPr="00AB0EF7" w:rsidRDefault="00AB0EF7" w:rsidP="00AB0EF7">
      <w:pPr>
        <w:spacing w:after="200" w:line="276" w:lineRule="auto"/>
      </w:pP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Приложение №2 к постановлению  </w:t>
      </w:r>
    </w:p>
    <w:p w:rsidR="00AB0EF7" w:rsidRPr="00AB0EF7" w:rsidRDefault="00AB0EF7" w:rsidP="00AB0EF7">
      <w:pPr>
        <w:rPr>
          <w:rFonts w:ascii="Times New Roman" w:eastAsia="Times New Roman" w:hAnsi="Times New Roman"/>
          <w:lang w:eastAsia="ru-RU"/>
        </w:rPr>
      </w:pPr>
      <w:r w:rsidRPr="00AB0E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главы сельсовета от 18.04.2025 №17-п</w:t>
      </w:r>
    </w:p>
    <w:p w:rsidR="00AB0EF7" w:rsidRPr="00AB0EF7" w:rsidRDefault="00AB0EF7" w:rsidP="00AB0EF7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EF7" w:rsidRPr="00AB0EF7" w:rsidRDefault="00AB0EF7" w:rsidP="00AB0EF7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Перечень мест, запрещенных для купания на</w:t>
      </w:r>
    </w:p>
    <w:p w:rsidR="00AB0EF7" w:rsidRPr="00AB0EF7" w:rsidRDefault="00AB0EF7" w:rsidP="00AB0EF7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территории Ивановского сельсовета</w:t>
      </w:r>
    </w:p>
    <w:p w:rsidR="00AB0EF7" w:rsidRPr="00AB0EF7" w:rsidRDefault="00AB0EF7" w:rsidP="00AB0EF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1.Озеро  в</w:t>
      </w:r>
      <w:proofErr w:type="gram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д.Ивановка</w:t>
      </w:r>
      <w:proofErr w:type="spell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 ( на выезде в сторону </w:t>
      </w:r>
      <w:proofErr w:type="spell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д.Ивашиха</w:t>
      </w:r>
      <w:proofErr w:type="spell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B0EF7" w:rsidRDefault="00AB0EF7" w:rsidP="00AB0EF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 xml:space="preserve">2. р. Ивашка в </w:t>
      </w:r>
      <w:proofErr w:type="spellStart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д.Ивашиха</w:t>
      </w:r>
      <w:proofErr w:type="spellEnd"/>
      <w:r w:rsidRPr="00AB0E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EF7" w:rsidRPr="00AB0EF7" w:rsidRDefault="00AB0EF7" w:rsidP="00AB0EF7">
      <w:pPr>
        <w:spacing w:after="200" w:line="276" w:lineRule="auto"/>
      </w:pPr>
    </w:p>
    <w:p w:rsidR="00D95FCF" w:rsidRDefault="00AB0EF7" w:rsidP="00AB0EF7">
      <w:pPr>
        <w:jc w:val="center"/>
      </w:pPr>
      <w:r>
        <w:t>***</w:t>
      </w:r>
    </w:p>
    <w:p w:rsidR="00AB0EF7" w:rsidRPr="00AB0EF7" w:rsidRDefault="00AB0EF7" w:rsidP="00AB0EF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Прокуратура Партизанского района совместно с координатором Государственного Фонда поддержки участников специальной военной операции «Защитники Отечества» проведен личный прием участников специальной военной операции и членов их семей.</w:t>
      </w:r>
    </w:p>
    <w:p w:rsidR="00AB0EF7" w:rsidRPr="00AB0EF7" w:rsidRDefault="00AB0EF7" w:rsidP="00AB0EF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highlight w:val="white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 прием с просьбой оказать содействие в доставке дров и подключении дома к сетям электроснабжения обратилась жительница отдаленной деревни Партизанского района – мать участника специальной военной операции.  </w:t>
      </w:r>
    </w:p>
    <w:p w:rsidR="00AB0EF7" w:rsidRPr="00AB0EF7" w:rsidRDefault="00AB0EF7" w:rsidP="00AB0EF7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 взаимодействии с КГБУ «</w:t>
      </w:r>
      <w:proofErr w:type="spellStart"/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Верхнеманское</w:t>
      </w:r>
      <w:proofErr w:type="spellEnd"/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лесничество» заявителю осуществлена доставка дров. </w:t>
      </w:r>
    </w:p>
    <w:p w:rsidR="00AB0EF7" w:rsidRPr="00AB0EF7" w:rsidRDefault="00AB0EF7" w:rsidP="00AB0EF7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Кроме того, организована проверки по вопросу подключения дома к сетям электроснабжения.</w:t>
      </w:r>
    </w:p>
    <w:p w:rsidR="00AB0EF7" w:rsidRPr="00AB0EF7" w:rsidRDefault="00AB0EF7" w:rsidP="00AB0EF7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Специалистами филиала ПАО «</w:t>
      </w:r>
      <w:proofErr w:type="spellStart"/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Россети</w:t>
      </w:r>
      <w:proofErr w:type="spellEnd"/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Сибирь» - «Красноярскэнерго» при осмотре прибора учета выявлено, что срок его поверки истек, в связи с чем его дальнейшая эксплуатация невозможна. </w:t>
      </w:r>
    </w:p>
    <w:p w:rsidR="00AB0EF7" w:rsidRPr="00AB0EF7" w:rsidRDefault="00AB0EF7" w:rsidP="00AB0EF7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После замены прибора учета электроэнергии специалистами произведено подключение дома к сетям энергоснабжения.</w:t>
      </w:r>
    </w:p>
    <w:p w:rsidR="00AB0EF7" w:rsidRPr="00AB0EF7" w:rsidRDefault="00AB0EF7" w:rsidP="00AB0EF7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B0EF7" w:rsidRPr="00AB0EF7" w:rsidRDefault="00AB0EF7" w:rsidP="00AB0EF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Помощник прокурора </w:t>
      </w:r>
    </w:p>
    <w:p w:rsidR="00AB0EF7" w:rsidRPr="00AB0EF7" w:rsidRDefault="00AB0EF7" w:rsidP="00AB0EF7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Партизанского района                                                                       Е.А. </w:t>
      </w:r>
      <w:proofErr w:type="spellStart"/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Ножкина</w:t>
      </w:r>
      <w:proofErr w:type="spellEnd"/>
      <w:r w:rsidRPr="00AB0EF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AB0EF7" w:rsidRPr="00AB0EF7" w:rsidRDefault="00AB0EF7" w:rsidP="00AB0EF7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B0EF7" w:rsidRPr="00AB0EF7" w:rsidRDefault="00AB0EF7" w:rsidP="00AB0EF7">
      <w:pP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AB0EF7" w:rsidRPr="00AB0EF7" w:rsidRDefault="00AB0EF7" w:rsidP="00AB0EF7">
      <w:bookmarkStart w:id="0" w:name="_GoBack"/>
      <w:bookmarkEnd w:id="0"/>
    </w:p>
    <w:sectPr w:rsidR="00AB0EF7" w:rsidRPr="00AB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F7"/>
    <w:rsid w:val="00AB0EF7"/>
    <w:rsid w:val="00D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3A57E-4F4D-4690-BA94-43BB64C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vanovskij-partiza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7B54-EA23-46EA-B888-8D91F3D0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892</Words>
  <Characters>5088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2025-04-21T06:26:00Z</dcterms:created>
  <dcterms:modified xsi:type="dcterms:W3CDTF">2025-04-21T06:36:00Z</dcterms:modified>
</cp:coreProperties>
</file>