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DF" w:rsidRDefault="00DA28DF" w:rsidP="00DA28DF">
      <w:pPr>
        <w:ind w:hanging="426"/>
        <w:jc w:val="center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D13D1" wp14:editId="0F5E116B">
                <wp:simplePos x="0" y="0"/>
                <wp:positionH relativeFrom="column">
                  <wp:posOffset>5396865</wp:posOffset>
                </wp:positionH>
                <wp:positionV relativeFrom="paragraph">
                  <wp:posOffset>-100965</wp:posOffset>
                </wp:positionV>
                <wp:extent cx="838200" cy="923925"/>
                <wp:effectExtent l="0" t="0" r="19050" b="28575"/>
                <wp:wrapNone/>
                <wp:docPr id="3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28DF" w:rsidRDefault="00DA28DF" w:rsidP="00DA28D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21</w:t>
                            </w:r>
                          </w:p>
                          <w:p w:rsidR="00DA28DF" w:rsidRDefault="00DA28DF" w:rsidP="00DA28D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марта</w:t>
                            </w:r>
                          </w:p>
                          <w:p w:rsidR="00DA28DF" w:rsidRDefault="00DA28DF" w:rsidP="00DA28D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2025г.</w:t>
                            </w:r>
                          </w:p>
                          <w:p w:rsidR="00DA28DF" w:rsidRDefault="00DA28DF" w:rsidP="00DA28D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A28DF" w:rsidRDefault="00DA28DF" w:rsidP="00DA28D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206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D13D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24.95pt;margin-top:-7.95pt;width:6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" fillcolor="window" strokeweight=".5pt">
                <v:textbox>
                  <w:txbxContent>
                    <w:p w:rsidR="00DA28DF" w:rsidRDefault="00DA28DF" w:rsidP="00DA28D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21</w:t>
                      </w:r>
                    </w:p>
                    <w:p w:rsidR="00DA28DF" w:rsidRDefault="00DA28DF" w:rsidP="00DA28D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марта</w:t>
                      </w:r>
                    </w:p>
                    <w:p w:rsidR="00DA28DF" w:rsidRDefault="00DA28DF" w:rsidP="00DA28D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2025г.</w:t>
                      </w:r>
                    </w:p>
                    <w:p w:rsidR="00DA28DF" w:rsidRDefault="00DA28DF" w:rsidP="00DA28DF">
                      <w:pPr>
                        <w:jc w:val="center"/>
                        <w:rPr>
                          <w:b/>
                        </w:rPr>
                      </w:pPr>
                    </w:p>
                    <w:p w:rsidR="00DA28DF" w:rsidRDefault="00DA28DF" w:rsidP="00DA28D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№ 206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w:t>Периодическое печатное средство массовой информации для опубликования</w:t>
      </w:r>
    </w:p>
    <w:p w:rsidR="00DA28DF" w:rsidRDefault="00DA28DF" w:rsidP="00DA28DF">
      <w:pPr>
        <w:ind w:hanging="426"/>
        <w:jc w:val="center"/>
        <w:rPr>
          <w:i/>
        </w:rPr>
      </w:pPr>
      <w:r>
        <w:rPr>
          <w:i/>
        </w:rPr>
        <w:t>муниципальных правовых актов органов и должностных лиц местного</w:t>
      </w:r>
    </w:p>
    <w:p w:rsidR="00DA28DF" w:rsidRDefault="00DA28DF" w:rsidP="00DA28DF">
      <w:pPr>
        <w:ind w:hanging="426"/>
        <w:jc w:val="center"/>
        <w:rPr>
          <w:i/>
        </w:rPr>
      </w:pPr>
      <w:r>
        <w:rPr>
          <w:i/>
        </w:rPr>
        <w:t>самоуправления ивановского сельсовета</w:t>
      </w:r>
    </w:p>
    <w:p w:rsidR="00DA28DF" w:rsidRDefault="00DA28DF" w:rsidP="00DA28DF">
      <w:pPr>
        <w:ind w:hanging="426"/>
        <w:rPr>
          <w:b/>
          <w:sz w:val="28"/>
          <w:szCs w:val="28"/>
          <w:u w:val="single"/>
        </w:rPr>
      </w:pPr>
      <w:r>
        <w:rPr>
          <w:b/>
          <w:sz w:val="52"/>
          <w:szCs w:val="52"/>
          <w:u w:val="single"/>
        </w:rPr>
        <w:t>«Вестник Ивановского сельсовета»</w:t>
      </w:r>
    </w:p>
    <w:p w:rsidR="00DA28DF" w:rsidRDefault="00DA28DF" w:rsidP="00DA28DF">
      <w:pPr>
        <w:ind w:hanging="42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Основана в декабря 2015 года.                                                      Учредитель – Администрация Ивановского сельсовета </w:t>
      </w:r>
    </w:p>
    <w:p w:rsidR="00DA28DF" w:rsidRDefault="00DA28DF" w:rsidP="00DA28DF">
      <w:pPr>
        <w:ind w:hanging="426"/>
        <w:jc w:val="center"/>
        <w:rPr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EFD34" wp14:editId="6DD48ABB">
                <wp:simplePos x="0" y="0"/>
                <wp:positionH relativeFrom="column">
                  <wp:posOffset>-651510</wp:posOffset>
                </wp:positionH>
                <wp:positionV relativeFrom="paragraph">
                  <wp:posOffset>207010</wp:posOffset>
                </wp:positionV>
                <wp:extent cx="7029450" cy="45720"/>
                <wp:effectExtent l="0" t="0" r="19050" b="11430"/>
                <wp:wrapNone/>
                <wp:docPr id="1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45720"/>
                        </a:xfrm>
                        <a:prstGeom prst="flowChartProces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F4930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-51.3pt;margin-top:16.3pt;width:553.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" fillcolor="windowText" strokeweight="1pt"/>
            </w:pict>
          </mc:Fallback>
        </mc:AlternateContent>
      </w:r>
      <w:r>
        <w:rPr>
          <w:i/>
          <w:sz w:val="28"/>
          <w:szCs w:val="28"/>
        </w:rPr>
        <w:t>ОФИЦИАЛЬНЫЕ ДОКУМЕНТЫ</w:t>
      </w:r>
    </w:p>
    <w:p w:rsidR="00DA28DF" w:rsidRDefault="00DA28DF" w:rsidP="00DA28DF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A28DF" w:rsidRDefault="00DA28DF" w:rsidP="00DA28DF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DA28DF" w:rsidRPr="00DA28DF" w:rsidRDefault="00DA28DF" w:rsidP="00DA28DF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28DF" w:rsidRPr="00DA28DF" w:rsidRDefault="00DA28DF" w:rsidP="00DA28DF">
      <w:pPr>
        <w:spacing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28D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A28DF" w:rsidRPr="00DA28DF" w:rsidRDefault="00DA28DF" w:rsidP="00DA28DF">
      <w:pPr>
        <w:spacing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8DF">
        <w:rPr>
          <w:rFonts w:ascii="Times New Roman" w:eastAsia="Times New Roman" w:hAnsi="Times New Roman"/>
          <w:sz w:val="24"/>
          <w:szCs w:val="24"/>
          <w:lang w:eastAsia="ru-RU"/>
        </w:rPr>
        <w:t>ГЛАВЫ   ИВАНОВСКОГО СЕЛЬСОВЕТА</w:t>
      </w:r>
    </w:p>
    <w:p w:rsidR="00DA28DF" w:rsidRPr="00DA28DF" w:rsidRDefault="00DA28DF" w:rsidP="00DA28DF">
      <w:pPr>
        <w:spacing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A28DF">
        <w:rPr>
          <w:rFonts w:ascii="Times New Roman" w:eastAsia="Times New Roman" w:hAnsi="Times New Roman"/>
          <w:sz w:val="24"/>
          <w:szCs w:val="24"/>
          <w:lang w:eastAsia="ru-RU"/>
        </w:rPr>
        <w:t>ПАРТИЗАНСКОГО  РАЙОНА</w:t>
      </w:r>
      <w:proofErr w:type="gramEnd"/>
    </w:p>
    <w:p w:rsidR="00DA28DF" w:rsidRPr="00DA28DF" w:rsidRDefault="00DA28DF" w:rsidP="00DA28DF">
      <w:pPr>
        <w:keepNext/>
        <w:spacing w:line="240" w:lineRule="atLeast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8DF">
        <w:rPr>
          <w:rFonts w:ascii="Times New Roman" w:eastAsia="Times New Roman" w:hAnsi="Times New Roman"/>
          <w:sz w:val="24"/>
          <w:szCs w:val="24"/>
          <w:lang w:eastAsia="ru-RU"/>
        </w:rPr>
        <w:t>КРАСНОЯРСКОГО   КРАЯ</w:t>
      </w:r>
    </w:p>
    <w:p w:rsidR="00DA28DF" w:rsidRPr="00DA28DF" w:rsidRDefault="00DA28DF" w:rsidP="00DA28DF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28DF" w:rsidRPr="00DA28DF" w:rsidRDefault="00DA28DF" w:rsidP="00DA28D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A28DF">
        <w:rPr>
          <w:rFonts w:ascii="Times New Roman" w:eastAsia="Times New Roman" w:hAnsi="Times New Roman"/>
          <w:sz w:val="24"/>
          <w:szCs w:val="24"/>
          <w:lang w:eastAsia="ru-RU"/>
        </w:rPr>
        <w:t xml:space="preserve">19.03.2025                                      д. Ивановка                                          </w:t>
      </w:r>
      <w:proofErr w:type="gramStart"/>
      <w:r w:rsidRPr="00DA28DF">
        <w:rPr>
          <w:rFonts w:ascii="Times New Roman" w:eastAsia="Times New Roman" w:hAnsi="Times New Roman"/>
          <w:sz w:val="24"/>
          <w:szCs w:val="24"/>
          <w:lang w:eastAsia="ru-RU"/>
        </w:rPr>
        <w:t>№  7</w:t>
      </w:r>
      <w:proofErr w:type="gramEnd"/>
      <w:r w:rsidRPr="00DA28DF">
        <w:rPr>
          <w:rFonts w:ascii="Times New Roman" w:eastAsia="Times New Roman" w:hAnsi="Times New Roman"/>
          <w:sz w:val="24"/>
          <w:szCs w:val="24"/>
          <w:lang w:eastAsia="ru-RU"/>
        </w:rPr>
        <w:t xml:space="preserve"> –п</w:t>
      </w:r>
    </w:p>
    <w:p w:rsidR="00DA28DF" w:rsidRPr="00DA28DF" w:rsidRDefault="00DA28DF" w:rsidP="00DA28D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28DF" w:rsidRPr="00DA28DF" w:rsidRDefault="00DA28DF" w:rsidP="00DA28DF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28DF">
        <w:rPr>
          <w:rFonts w:ascii="Times New Roman" w:eastAsia="Times New Roman" w:hAnsi="Times New Roman"/>
          <w:b/>
          <w:sz w:val="24"/>
          <w:szCs w:val="24"/>
          <w:lang w:eastAsia="ru-RU"/>
        </w:rPr>
        <w:t>«Об утверждении схемы мест,</w:t>
      </w:r>
    </w:p>
    <w:p w:rsidR="00DA28DF" w:rsidRPr="00DA28DF" w:rsidRDefault="00DA28DF" w:rsidP="00DA28DF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28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отводимых для размещения </w:t>
      </w:r>
    </w:p>
    <w:p w:rsidR="00DA28DF" w:rsidRPr="00DA28DF" w:rsidRDefault="00DA28DF" w:rsidP="00DA28DF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28DF">
        <w:rPr>
          <w:rFonts w:ascii="Times New Roman" w:eastAsia="Times New Roman" w:hAnsi="Times New Roman"/>
          <w:b/>
          <w:sz w:val="24"/>
          <w:szCs w:val="24"/>
          <w:lang w:eastAsia="ru-RU"/>
        </w:rPr>
        <w:t>нестационарных торговых объектов»</w:t>
      </w:r>
    </w:p>
    <w:p w:rsidR="00DA28DF" w:rsidRPr="00DA28DF" w:rsidRDefault="00DA28DF" w:rsidP="00DA28DF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8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28DF" w:rsidRPr="00DA28DF" w:rsidRDefault="00DA28DF" w:rsidP="00DA28D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8D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6 статьи 2, статьи 10 Федерального закона от 28.12.2009 № 381 – ФЗ «Об основах государственного регулирования торговой деятельности в Российской Федерации», статьей 39.36 Земельного кодекса Российской Федерации, постановлением Правительства Российской Федерации от 29.09.2010 г. №772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 руководствуясь Приказом министерства сельского хозяйства и торговли от 12.11.2024 № 27-н «Об установлении Порядка разработки и утверждении схемы размещения нестационарных торговых объектов органами местного самоуправлении муниципальных образований Красноярского края», законом РФ от 06.10.2003 г. №131-ФЗ «Об общих принципах организации местного самоуправления в Российской Федерации»,  Устава Ивановского сельсовета Партизанского района Красноярского края ПОСТАНОВЛЯЮ:</w:t>
      </w:r>
    </w:p>
    <w:p w:rsidR="00DA28DF" w:rsidRPr="00DA28DF" w:rsidRDefault="00DA28DF" w:rsidP="00DA28D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8DF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Считать утратившим силу постановление главы Ивановского сельсовета № 42-п от 18.10.2024 «Об утверждении схемы мест, отводимых для размещения нестационарных торговых объектов».</w:t>
      </w:r>
    </w:p>
    <w:p w:rsidR="00DA28DF" w:rsidRPr="00DA28DF" w:rsidRDefault="00DA28DF" w:rsidP="00DA28D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DA28DF">
        <w:rPr>
          <w:rFonts w:ascii="Times New Roman" w:eastAsia="Times New Roman" w:hAnsi="Times New Roman"/>
          <w:sz w:val="24"/>
          <w:szCs w:val="24"/>
          <w:lang w:eastAsia="ru-RU"/>
        </w:rPr>
        <w:t xml:space="preserve">     2. Утвердить схему размещения нестационарных торговых объектов на территории муниципального образования </w:t>
      </w:r>
      <w:proofErr w:type="gramStart"/>
      <w:r w:rsidRPr="00DA28DF">
        <w:rPr>
          <w:rFonts w:ascii="Times New Roman" w:eastAsia="Times New Roman" w:hAnsi="Times New Roman"/>
          <w:sz w:val="24"/>
          <w:szCs w:val="24"/>
          <w:lang w:eastAsia="ru-RU"/>
        </w:rPr>
        <w:t>Ивановский  сельсовет</w:t>
      </w:r>
      <w:proofErr w:type="gramEnd"/>
      <w:r w:rsidRPr="00DA28DF">
        <w:rPr>
          <w:rFonts w:ascii="Times New Roman" w:eastAsia="Times New Roman" w:hAnsi="Times New Roman"/>
          <w:sz w:val="24"/>
          <w:szCs w:val="24"/>
        </w:rPr>
        <w:t>, согласно приложению.</w:t>
      </w:r>
    </w:p>
    <w:p w:rsidR="00DA28DF" w:rsidRPr="00DA28DF" w:rsidRDefault="00DA28DF" w:rsidP="00DA28D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8DF"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Контроль над исполнением данного постановления оставляю за собой. </w:t>
      </w:r>
    </w:p>
    <w:p w:rsidR="00DA28DF" w:rsidRPr="00DA28DF" w:rsidRDefault="00DA28DF" w:rsidP="00DA28DF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28DF">
        <w:rPr>
          <w:rFonts w:ascii="Times New Roman" w:eastAsia="Times New Roman" w:hAnsi="Times New Roman"/>
          <w:sz w:val="24"/>
          <w:szCs w:val="24"/>
          <w:lang w:eastAsia="ru-RU"/>
        </w:rPr>
        <w:t xml:space="preserve">     4. </w:t>
      </w:r>
      <w:r w:rsidRPr="00DA28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вступает в силу </w:t>
      </w:r>
      <w:r w:rsidRPr="00DA28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день, следующий за днем его</w:t>
      </w:r>
      <w:r w:rsidRPr="00DA28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Ивановского сельсовета» и подлежит размещению на официальном сайте Ивановского сельсовета </w:t>
      </w:r>
      <w:hyperlink r:id="rId5" w:history="1">
        <w:r w:rsidRPr="00DA28D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https://ivanovskij-partizanskij-r04.gosweb.gosuslugi.ru</w:t>
        </w:r>
      </w:hyperlink>
      <w:r w:rsidRPr="00DA28D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DA28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сети Интернет.</w:t>
      </w:r>
    </w:p>
    <w:p w:rsidR="00DA28DF" w:rsidRPr="00DA28DF" w:rsidRDefault="00DA28DF" w:rsidP="00DA28DF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28DF" w:rsidRPr="00DA28DF" w:rsidRDefault="00DA28DF" w:rsidP="00DA28DF">
      <w:pPr>
        <w:spacing w:after="160" w:line="256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8D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Ивановского сельсовета                                         </w:t>
      </w:r>
      <w:proofErr w:type="spellStart"/>
      <w:r w:rsidRPr="00DA28DF">
        <w:rPr>
          <w:rFonts w:ascii="Times New Roman" w:eastAsia="Times New Roman" w:hAnsi="Times New Roman"/>
          <w:sz w:val="24"/>
          <w:szCs w:val="24"/>
          <w:lang w:eastAsia="ru-RU"/>
        </w:rPr>
        <w:t>Е.Ю.Коваленко</w:t>
      </w:r>
      <w:proofErr w:type="spellEnd"/>
    </w:p>
    <w:p w:rsidR="00DA28DF" w:rsidRPr="00DA28DF" w:rsidRDefault="00DA28DF" w:rsidP="00DA28DF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rPr>
          <w:rFonts w:ascii="Times New Roman" w:eastAsia="Times New Roman" w:hAnsi="Times New Roman"/>
          <w:sz w:val="28"/>
          <w:szCs w:val="28"/>
          <w:lang w:eastAsia="ru-RU"/>
        </w:rPr>
        <w:sectPr w:rsidR="00DA28DF" w:rsidRPr="00DA28DF" w:rsidSect="0069235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DA28DF" w:rsidRPr="00DA28DF" w:rsidRDefault="00DA28DF" w:rsidP="00DA28DF">
      <w:pPr>
        <w:widowControl w:val="0"/>
        <w:autoSpaceDE w:val="0"/>
        <w:autoSpaceDN w:val="0"/>
        <w:adjustRightInd w:val="0"/>
        <w:ind w:left="-720" w:right="-31" w:firstLine="540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28D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к Постановлению главы</w:t>
      </w:r>
    </w:p>
    <w:p w:rsidR="00DA28DF" w:rsidRPr="00DA28DF" w:rsidRDefault="00DA28DF" w:rsidP="00DA28DF">
      <w:pPr>
        <w:widowControl w:val="0"/>
        <w:tabs>
          <w:tab w:val="left" w:pos="567"/>
        </w:tabs>
        <w:autoSpaceDE w:val="0"/>
        <w:autoSpaceDN w:val="0"/>
        <w:adjustRightInd w:val="0"/>
        <w:ind w:left="6237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28DF">
        <w:rPr>
          <w:rFonts w:ascii="Times New Roman" w:eastAsia="Times New Roman" w:hAnsi="Times New Roman"/>
          <w:sz w:val="20"/>
          <w:szCs w:val="20"/>
          <w:lang w:eastAsia="ru-RU"/>
        </w:rPr>
        <w:t>Ивановского сельсовета</w:t>
      </w:r>
    </w:p>
    <w:p w:rsidR="00DA28DF" w:rsidRPr="00DA28DF" w:rsidRDefault="00DA28DF" w:rsidP="00DA28DF">
      <w:pPr>
        <w:widowControl w:val="0"/>
        <w:tabs>
          <w:tab w:val="left" w:pos="567"/>
        </w:tabs>
        <w:autoSpaceDE w:val="0"/>
        <w:autoSpaceDN w:val="0"/>
        <w:adjustRightInd w:val="0"/>
        <w:ind w:left="6237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28DF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19.03</w:t>
      </w:r>
      <w:r w:rsidRPr="00DA28DF">
        <w:rPr>
          <w:rFonts w:ascii="Times New Roman" w:eastAsia="Times New Roman" w:hAnsi="Times New Roman"/>
          <w:sz w:val="20"/>
          <w:szCs w:val="20"/>
          <w:lang w:eastAsia="ru-RU"/>
        </w:rPr>
        <w:t xml:space="preserve">.2025 г.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DA28DF">
        <w:rPr>
          <w:rFonts w:ascii="Times New Roman" w:eastAsia="Times New Roman" w:hAnsi="Times New Roman"/>
          <w:sz w:val="20"/>
          <w:szCs w:val="20"/>
          <w:lang w:eastAsia="ru-RU"/>
        </w:rPr>
        <w:t>-п</w:t>
      </w:r>
    </w:p>
    <w:p w:rsidR="00DA28DF" w:rsidRPr="00DA28DF" w:rsidRDefault="00DA28DF" w:rsidP="00DA28DF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8DF">
        <w:rPr>
          <w:rFonts w:ascii="Times New Roman" w:eastAsia="Times New Roman" w:hAnsi="Times New Roman"/>
          <w:sz w:val="28"/>
          <w:szCs w:val="28"/>
          <w:lang w:eastAsia="ru-RU"/>
        </w:rPr>
        <w:t>СХЕМА</w:t>
      </w:r>
    </w:p>
    <w:p w:rsidR="00DA28DF" w:rsidRPr="00DA28DF" w:rsidRDefault="00DA28DF" w:rsidP="00DA28DF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8DF">
        <w:rPr>
          <w:rFonts w:ascii="Times New Roman" w:eastAsia="Times New Roman" w:hAnsi="Times New Roman"/>
          <w:sz w:val="28"/>
          <w:szCs w:val="28"/>
          <w:lang w:eastAsia="ru-RU"/>
        </w:rPr>
        <w:t>Размещения нестационарных торговых объектов на территории муниципального образования Ивановского сельсовет.</w:t>
      </w:r>
    </w:p>
    <w:tbl>
      <w:tblPr>
        <w:tblpPr w:leftFromText="180" w:rightFromText="180" w:vertAnchor="text" w:horzAnchor="margin" w:tblpY="25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499"/>
        <w:gridCol w:w="2437"/>
        <w:gridCol w:w="1503"/>
        <w:gridCol w:w="1418"/>
        <w:gridCol w:w="1134"/>
        <w:gridCol w:w="2126"/>
        <w:gridCol w:w="1308"/>
        <w:gridCol w:w="1527"/>
        <w:gridCol w:w="1276"/>
      </w:tblGrid>
      <w:tr w:rsidR="00DA28DF" w:rsidRPr="00DA28DF" w:rsidTr="00B60771">
        <w:trPr>
          <w:trHeight w:val="876"/>
        </w:trPr>
        <w:tc>
          <w:tcPr>
            <w:tcW w:w="481" w:type="dxa"/>
          </w:tcPr>
          <w:p w:rsidR="00DA28DF" w:rsidRPr="00DA28DF" w:rsidRDefault="00DA28DF" w:rsidP="00DA28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DA28DF" w:rsidRPr="00DA28DF" w:rsidRDefault="00DA28DF" w:rsidP="00DA28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99" w:type="dxa"/>
          </w:tcPr>
          <w:p w:rsidR="00DA28DF" w:rsidRPr="00DA28DF" w:rsidRDefault="00DA28DF" w:rsidP="00DA28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нестационарных торговых объектов</w:t>
            </w:r>
          </w:p>
        </w:tc>
        <w:tc>
          <w:tcPr>
            <w:tcW w:w="2437" w:type="dxa"/>
          </w:tcPr>
          <w:p w:rsidR="00DA28DF" w:rsidRPr="00DA28DF" w:rsidRDefault="00DA28DF" w:rsidP="00DA28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Адресный ориентир расположения нестационарного торгового объекта (НТО</w:t>
            </w:r>
            <w:proofErr w:type="gramStart"/>
            <w:r w:rsidRPr="00DA2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,</w:t>
            </w:r>
            <w:proofErr w:type="gramEnd"/>
            <w:r w:rsidRPr="00DA2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кадастровый номер земельного участка</w:t>
            </w:r>
          </w:p>
          <w:p w:rsidR="00DA28DF" w:rsidRPr="00DA28DF" w:rsidRDefault="00DA28DF" w:rsidP="00DA28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2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при</w:t>
            </w:r>
            <w:proofErr w:type="gramEnd"/>
            <w:r w:rsidRPr="00DA2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наличии)</w:t>
            </w:r>
          </w:p>
        </w:tc>
        <w:tc>
          <w:tcPr>
            <w:tcW w:w="1503" w:type="dxa"/>
          </w:tcPr>
          <w:p w:rsidR="00DA28DF" w:rsidRPr="00DA28DF" w:rsidRDefault="00DA28DF" w:rsidP="00DA28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нестационарных торговых объектов по каждому адресному ориентиру</w:t>
            </w:r>
          </w:p>
        </w:tc>
        <w:tc>
          <w:tcPr>
            <w:tcW w:w="1418" w:type="dxa"/>
          </w:tcPr>
          <w:p w:rsidR="00DA28DF" w:rsidRPr="00DA28DF" w:rsidRDefault="00DA28DF" w:rsidP="00DA28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земельного участка, здания, строения, сооружения или их части, занимаемую НТО</w:t>
            </w:r>
          </w:p>
        </w:tc>
        <w:tc>
          <w:tcPr>
            <w:tcW w:w="1134" w:type="dxa"/>
          </w:tcPr>
          <w:p w:rsidR="00DA28DF" w:rsidRPr="00DA28DF" w:rsidRDefault="00DA28DF" w:rsidP="00DA28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нестационарного торгового объекта</w:t>
            </w:r>
          </w:p>
        </w:tc>
        <w:tc>
          <w:tcPr>
            <w:tcW w:w="2126" w:type="dxa"/>
          </w:tcPr>
          <w:p w:rsidR="00DA28DF" w:rsidRPr="00DA28DF" w:rsidRDefault="00DA28DF" w:rsidP="00DA28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деятельности (торговля продовольственными и (ли) непродовольственными товарами, общественное питание), специализацию НТО (при наличии)</w:t>
            </w:r>
          </w:p>
        </w:tc>
        <w:tc>
          <w:tcPr>
            <w:tcW w:w="1308" w:type="dxa"/>
          </w:tcPr>
          <w:p w:rsidR="00DA28DF" w:rsidRPr="00DA28DF" w:rsidRDefault="00DA28DF" w:rsidP="00DA28D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собственнике земельного участка, здания, строения, сооружения, на котором расположен НТО</w:t>
            </w:r>
          </w:p>
        </w:tc>
        <w:tc>
          <w:tcPr>
            <w:tcW w:w="1527" w:type="dxa"/>
          </w:tcPr>
          <w:p w:rsidR="00DA28DF" w:rsidRPr="00DA28DF" w:rsidRDefault="00DA28DF" w:rsidP="00DA28D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об использовании НТО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276" w:type="dxa"/>
          </w:tcPr>
          <w:p w:rsidR="00DA28DF" w:rsidRPr="00DA28DF" w:rsidRDefault="00DA28DF" w:rsidP="00DA28D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размещения НТО</w:t>
            </w:r>
          </w:p>
        </w:tc>
      </w:tr>
      <w:tr w:rsidR="00DA28DF" w:rsidRPr="00DA28DF" w:rsidTr="00B60771">
        <w:tc>
          <w:tcPr>
            <w:tcW w:w="481" w:type="dxa"/>
          </w:tcPr>
          <w:p w:rsidR="00DA28DF" w:rsidRPr="00DA28DF" w:rsidRDefault="00DA28DF" w:rsidP="00DA28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28DF">
              <w:rPr>
                <w:rFonts w:ascii="Times New Roman" w:eastAsia="Times New Roman" w:hAnsi="Times New Roman"/>
                <w:b/>
                <w:lang w:eastAsia="ru-RU"/>
              </w:rPr>
              <w:t>1.</w:t>
            </w:r>
          </w:p>
        </w:tc>
        <w:tc>
          <w:tcPr>
            <w:tcW w:w="1499" w:type="dxa"/>
          </w:tcPr>
          <w:p w:rsidR="00DA28DF" w:rsidRPr="00DA28DF" w:rsidRDefault="00DA28DF" w:rsidP="00DA28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8DF">
              <w:rPr>
                <w:rFonts w:ascii="Times New Roman" w:eastAsia="Times New Roman" w:hAnsi="Times New Roman"/>
                <w:lang w:eastAsia="ru-RU"/>
              </w:rPr>
              <w:t>Торговая площадка</w:t>
            </w:r>
          </w:p>
        </w:tc>
        <w:tc>
          <w:tcPr>
            <w:tcW w:w="2437" w:type="dxa"/>
          </w:tcPr>
          <w:p w:rsidR="00DA28DF" w:rsidRPr="00DA28DF" w:rsidRDefault="00DA28DF" w:rsidP="00DA28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8DF">
              <w:rPr>
                <w:rFonts w:ascii="Times New Roman" w:eastAsia="Times New Roman" w:hAnsi="Times New Roman"/>
                <w:lang w:eastAsia="ru-RU"/>
              </w:rPr>
              <w:t xml:space="preserve">Красноярский край, Партизанский район, </w:t>
            </w:r>
            <w:proofErr w:type="spellStart"/>
            <w:r w:rsidRPr="00DA28DF">
              <w:rPr>
                <w:rFonts w:ascii="Times New Roman" w:eastAsia="Times New Roman" w:hAnsi="Times New Roman"/>
                <w:lang w:eastAsia="ru-RU"/>
              </w:rPr>
              <w:t>д.Ивановка</w:t>
            </w:r>
            <w:proofErr w:type="spellEnd"/>
            <w:r w:rsidRPr="00DA28DF">
              <w:rPr>
                <w:rFonts w:ascii="Times New Roman" w:eastAsia="Times New Roman" w:hAnsi="Times New Roman"/>
                <w:lang w:eastAsia="ru-RU"/>
              </w:rPr>
              <w:t>, ул. Суворова,21</w:t>
            </w:r>
          </w:p>
        </w:tc>
        <w:tc>
          <w:tcPr>
            <w:tcW w:w="1503" w:type="dxa"/>
          </w:tcPr>
          <w:p w:rsidR="00DA28DF" w:rsidRPr="00DA28DF" w:rsidRDefault="00DA28DF" w:rsidP="00DA28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8D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DA28DF" w:rsidRPr="00DA28DF" w:rsidRDefault="00DA28DF" w:rsidP="00DA28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8DF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</w:tcPr>
          <w:p w:rsidR="00DA28DF" w:rsidRPr="00DA28DF" w:rsidRDefault="00DA28DF" w:rsidP="00DA28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8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</w:tcPr>
          <w:p w:rsidR="00DA28DF" w:rsidRPr="00DA28DF" w:rsidRDefault="00DA28DF" w:rsidP="00DA28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8DF">
              <w:rPr>
                <w:rFonts w:ascii="Times New Roman" w:eastAsia="Times New Roman" w:hAnsi="Times New Roman"/>
                <w:lang w:eastAsia="ru-RU"/>
              </w:rPr>
              <w:t>Дары природы, продукция, выращенная в подсобных хозяйствах.  Розничная торговля смешанными товарами</w:t>
            </w:r>
          </w:p>
        </w:tc>
        <w:tc>
          <w:tcPr>
            <w:tcW w:w="1308" w:type="dxa"/>
          </w:tcPr>
          <w:p w:rsidR="00DA28DF" w:rsidRPr="00DA28DF" w:rsidRDefault="00DA28DF" w:rsidP="00DA28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8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27" w:type="dxa"/>
          </w:tcPr>
          <w:p w:rsidR="00DA28DF" w:rsidRPr="00DA28DF" w:rsidRDefault="00DA28DF" w:rsidP="00DA28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8DF">
              <w:rPr>
                <w:rFonts w:ascii="Times New Roman" w:eastAsia="Times New Roman" w:hAnsi="Times New Roman"/>
                <w:lang w:eastAsia="ru-RU"/>
              </w:rPr>
              <w:t>Субъекты малого и среднего предпринимательства</w:t>
            </w:r>
          </w:p>
        </w:tc>
        <w:tc>
          <w:tcPr>
            <w:tcW w:w="1276" w:type="dxa"/>
          </w:tcPr>
          <w:p w:rsidR="00DA28DF" w:rsidRPr="00DA28DF" w:rsidRDefault="00DA28DF" w:rsidP="00DA28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8DF">
              <w:rPr>
                <w:rFonts w:ascii="Times New Roman" w:eastAsia="Times New Roman" w:hAnsi="Times New Roman"/>
                <w:lang w:eastAsia="ru-RU"/>
              </w:rPr>
              <w:t xml:space="preserve">3 года </w:t>
            </w:r>
          </w:p>
        </w:tc>
      </w:tr>
    </w:tbl>
    <w:p w:rsidR="00DA28DF" w:rsidRPr="00DA28DF" w:rsidRDefault="00DA28DF" w:rsidP="00DA28DF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lang w:eastAsia="ru-RU"/>
        </w:rPr>
      </w:pPr>
    </w:p>
    <w:p w:rsidR="00DA28DF" w:rsidRPr="00DA28DF" w:rsidRDefault="00DA28DF" w:rsidP="00DA28DF">
      <w:pPr>
        <w:rPr>
          <w:rFonts w:ascii="Times New Roman" w:eastAsia="Times New Roman" w:hAnsi="Times New Roman"/>
          <w:lang w:eastAsia="ru-RU"/>
        </w:rPr>
      </w:pPr>
    </w:p>
    <w:p w:rsidR="00DA28DF" w:rsidRPr="00DA28DF" w:rsidRDefault="00DA28DF" w:rsidP="00DA28DF">
      <w:pPr>
        <w:rPr>
          <w:rFonts w:ascii="Times New Roman" w:eastAsia="Times New Roman" w:hAnsi="Times New Roman"/>
          <w:lang w:eastAsia="ru-RU"/>
        </w:rPr>
      </w:pPr>
    </w:p>
    <w:p w:rsidR="00DA28DF" w:rsidRDefault="00DA28DF" w:rsidP="00DA28DF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Тираж 30 экземпляров. Выпускается администрацией Ивановского сельсовета.</w:t>
      </w:r>
    </w:p>
    <w:p w:rsidR="00DA28DF" w:rsidRDefault="00DA28DF" w:rsidP="00DA28DF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АДРЕС; д. Ивановка ул. Суворова, дом 22, телефон 23-6-58</w:t>
      </w:r>
    </w:p>
    <w:p w:rsidR="00DA28DF" w:rsidRDefault="00DA28DF" w:rsidP="00DA28DF">
      <w:pPr>
        <w:spacing w:after="160" w:line="252" w:lineRule="auto"/>
      </w:pPr>
    </w:p>
    <w:bookmarkEnd w:id="0"/>
    <w:p w:rsidR="00DA28DF" w:rsidRDefault="00DA28DF" w:rsidP="00DA28DF">
      <w:pPr>
        <w:widowControl w:val="0"/>
        <w:shd w:val="clear" w:color="auto" w:fill="FFFFFF"/>
        <w:tabs>
          <w:tab w:val="left" w:pos="1051"/>
        </w:tabs>
        <w:ind w:firstLine="720"/>
        <w:jc w:val="both"/>
      </w:pPr>
    </w:p>
    <w:p w:rsidR="00DA28DF" w:rsidRPr="00DA28DF" w:rsidRDefault="00DA28DF" w:rsidP="00DA28DF">
      <w:pPr>
        <w:rPr>
          <w:rFonts w:ascii="Times New Roman" w:eastAsia="Times New Roman" w:hAnsi="Times New Roman"/>
          <w:lang w:eastAsia="ru-RU"/>
        </w:rPr>
      </w:pPr>
    </w:p>
    <w:p w:rsidR="006123D5" w:rsidRDefault="006123D5"/>
    <w:sectPr w:rsidR="006123D5" w:rsidSect="00DA2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40536"/>
    <w:multiLevelType w:val="hybridMultilevel"/>
    <w:tmpl w:val="9F7C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DF"/>
    <w:rsid w:val="00237059"/>
    <w:rsid w:val="006123D5"/>
    <w:rsid w:val="00DA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FAF26-1469-48C5-8711-69913D3F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8D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vanovskij-partiza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2</cp:revision>
  <dcterms:created xsi:type="dcterms:W3CDTF">2025-03-21T03:25:00Z</dcterms:created>
  <dcterms:modified xsi:type="dcterms:W3CDTF">2025-03-21T03:59:00Z</dcterms:modified>
</cp:coreProperties>
</file>